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4A" w:rsidRDefault="00EB4D4A" w:rsidP="003058CA">
      <w:pPr>
        <w:ind w:firstLine="708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ab/>
      </w:r>
    </w:p>
    <w:p w:rsidR="00EB4D4A" w:rsidRPr="00367F92" w:rsidRDefault="00367F92" w:rsidP="00367F92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>«УТВЕРЖДЁН»</w:t>
      </w:r>
    </w:p>
    <w:p w:rsidR="00367F92" w:rsidRPr="00367F92" w:rsidRDefault="00367F92" w:rsidP="00367F92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остановлением </w:t>
      </w:r>
      <w:r w:rsidR="00A775AD">
        <w:rPr>
          <w:rFonts w:ascii="Times New Roman" w:hAnsi="Times New Roman" w:cs="Times New Roman"/>
          <w:noProof/>
          <w:sz w:val="28"/>
          <w:szCs w:val="28"/>
          <w:lang w:eastAsia="ru-RU"/>
        </w:rPr>
        <w:t>Комитета</w:t>
      </w:r>
      <w:r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67F92" w:rsidRPr="00367F92" w:rsidRDefault="00367F92" w:rsidP="00367F92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Хасавюртовской районной </w:t>
      </w:r>
    </w:p>
    <w:p w:rsidR="00367F92" w:rsidRDefault="00367F92" w:rsidP="00367F92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организации Профсоюза №</w:t>
      </w:r>
      <w:r w:rsidR="006B24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75AD">
        <w:rPr>
          <w:rFonts w:ascii="Times New Roman" w:hAnsi="Times New Roman" w:cs="Times New Roman"/>
          <w:noProof/>
          <w:sz w:val="28"/>
          <w:szCs w:val="28"/>
          <w:lang w:eastAsia="ru-RU"/>
        </w:rPr>
        <w:t>1-5</w:t>
      </w:r>
      <w:r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67F92" w:rsidRPr="00367F92" w:rsidRDefault="00A775AD" w:rsidP="00367F92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02.02.2026 </w:t>
      </w:r>
      <w:r w:rsidR="00367F92"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r w:rsidR="00367F92">
        <w:rPr>
          <w:rFonts w:ascii="Times New Roman" w:hAnsi="Times New Roman" w:cs="Times New Roman"/>
          <w:noProof/>
          <w:sz w:val="28"/>
          <w:szCs w:val="28"/>
          <w:lang w:eastAsia="ru-RU"/>
        </w:rPr>
        <w:t>ода</w:t>
      </w:r>
      <w:r w:rsidR="00367F92" w:rsidRPr="00367F9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367F92" w:rsidRPr="00367F92" w:rsidRDefault="00367F92" w:rsidP="00367F92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B4D4A" w:rsidRDefault="00EB4D4A" w:rsidP="00744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F4C">
        <w:rPr>
          <w:rFonts w:eastAsiaTheme="minorEastAsia"/>
          <w:noProof/>
          <w:lang w:eastAsia="ru-RU"/>
        </w:rPr>
        <w:drawing>
          <wp:inline distT="0" distB="0" distL="0" distR="0" wp14:anchorId="6709EE40" wp14:editId="03060E0E">
            <wp:extent cx="523875" cy="581025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386" w:rsidRPr="00C16F4C" w:rsidRDefault="00744386" w:rsidP="00744386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C16F4C">
        <w:rPr>
          <w:rFonts w:ascii="Times New Roman" w:eastAsiaTheme="minorEastAsia" w:hAnsi="Times New Roman"/>
          <w:b/>
          <w:lang w:eastAsia="ru-RU"/>
        </w:rPr>
        <w:t>ХАСАВЮРТОВСКАЯ РАЙОННАЯ ОРГАНИЗАЦИЯ ПРОФЕССИОНАЛЬНОГО СОЮЗА</w:t>
      </w:r>
    </w:p>
    <w:p w:rsidR="00744386" w:rsidRPr="00C16F4C" w:rsidRDefault="00744386" w:rsidP="00744386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  <w:r w:rsidRPr="00C16F4C">
        <w:rPr>
          <w:rFonts w:ascii="Times New Roman" w:eastAsiaTheme="minorEastAsia" w:hAnsi="Times New Roman"/>
          <w:b/>
          <w:lang w:eastAsia="ru-RU"/>
        </w:rPr>
        <w:t>РАБОТНИКОВ НАРОДНОГО ОБРАЗОВАНИЯ И НАУКИ РОССИЙСКОЙ ФЕДЕРАЦИИ</w:t>
      </w:r>
    </w:p>
    <w:p w:rsidR="00744386" w:rsidRPr="00C16F4C" w:rsidRDefault="00744386" w:rsidP="00744386">
      <w:pPr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  <w:lang w:eastAsia="ru-RU"/>
        </w:rPr>
      </w:pPr>
      <w:r w:rsidRPr="00C16F4C">
        <w:rPr>
          <w:rFonts w:ascii="Times New Roman" w:eastAsiaTheme="minorEastAsia" w:hAnsi="Times New Roman"/>
          <w:sz w:val="16"/>
          <w:szCs w:val="16"/>
          <w:lang w:eastAsia="ru-RU"/>
        </w:rPr>
        <w:t>(ХАСАВЮРТОВСКАЯ РАЙОННАЯ ОРГАНИЗАЦИЯ ОБЩЕРОССИЙСКОГО ПРОФСОЮЗА ОБРАЗОВАНИЯ)</w:t>
      </w:r>
    </w:p>
    <w:p w:rsidR="00E4235A" w:rsidRDefault="00E4235A" w:rsidP="00E42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35A" w:rsidRPr="00744386" w:rsidRDefault="00E4235A" w:rsidP="00E4235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386">
        <w:rPr>
          <w:rFonts w:ascii="Times New Roman" w:hAnsi="Times New Roman" w:cs="Times New Roman"/>
          <w:b/>
          <w:sz w:val="32"/>
          <w:szCs w:val="32"/>
        </w:rPr>
        <w:t>Публичный отчет</w:t>
      </w:r>
    </w:p>
    <w:p w:rsidR="00E4235A" w:rsidRPr="00744386" w:rsidRDefault="00E4235A" w:rsidP="00E4235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386">
        <w:rPr>
          <w:rFonts w:ascii="Times New Roman" w:hAnsi="Times New Roman" w:cs="Times New Roman"/>
          <w:b/>
          <w:sz w:val="32"/>
          <w:szCs w:val="32"/>
        </w:rPr>
        <w:t>о деятельности Хасавюртовской районной организации Общероссийского Профсоюза образования за 202</w:t>
      </w:r>
      <w:r w:rsidR="00A775AD">
        <w:rPr>
          <w:rFonts w:ascii="Times New Roman" w:hAnsi="Times New Roman" w:cs="Times New Roman"/>
          <w:b/>
          <w:sz w:val="32"/>
          <w:szCs w:val="32"/>
        </w:rPr>
        <w:t>5</w:t>
      </w:r>
      <w:r w:rsidRPr="00744386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E4235A" w:rsidRPr="00E4235A" w:rsidRDefault="00E4235A" w:rsidP="00E423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7FF" w:rsidRPr="002047FF" w:rsidRDefault="00E4235A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>Основная задача Хасавюртовской</w:t>
      </w:r>
      <w:r w:rsidR="002047FF">
        <w:rPr>
          <w:rFonts w:ascii="Times New Roman" w:hAnsi="Times New Roman" w:cs="Times New Roman"/>
          <w:sz w:val="28"/>
          <w:szCs w:val="28"/>
        </w:rPr>
        <w:t xml:space="preserve"> </w:t>
      </w:r>
      <w:r w:rsidRPr="002047FF">
        <w:rPr>
          <w:rFonts w:ascii="Times New Roman" w:hAnsi="Times New Roman" w:cs="Times New Roman"/>
          <w:sz w:val="28"/>
          <w:szCs w:val="28"/>
        </w:rPr>
        <w:t xml:space="preserve">районной организации Общероссийского Профсоюза образования (далее районной </w:t>
      </w:r>
      <w:r w:rsidR="00EB4D4A" w:rsidRPr="002047FF">
        <w:rPr>
          <w:rFonts w:ascii="Times New Roman" w:hAnsi="Times New Roman" w:cs="Times New Roman"/>
          <w:sz w:val="28"/>
          <w:szCs w:val="28"/>
        </w:rPr>
        <w:t>организации)</w:t>
      </w:r>
      <w:r w:rsidR="00EB4D4A">
        <w:rPr>
          <w:rFonts w:ascii="Times New Roman" w:hAnsi="Times New Roman" w:cs="Times New Roman"/>
          <w:sz w:val="28"/>
          <w:szCs w:val="28"/>
        </w:rPr>
        <w:t xml:space="preserve"> </w:t>
      </w:r>
      <w:r w:rsidRPr="002047FF">
        <w:rPr>
          <w:rFonts w:ascii="Times New Roman" w:hAnsi="Times New Roman" w:cs="Times New Roman"/>
          <w:sz w:val="28"/>
          <w:szCs w:val="28"/>
        </w:rPr>
        <w:t xml:space="preserve">представление и защита коллективных и индивидуальных трудовых, социально-экономических прав и профессиональных интересов членов профсоюза в вопросах трудовых отношений, условий оплаты труда, охраны здоровья и соблюдения социальных гарантий работников образования. </w:t>
      </w:r>
    </w:p>
    <w:p w:rsidR="002047FF" w:rsidRPr="002047FF" w:rsidRDefault="00E4235A" w:rsidP="00A775AD">
      <w:pPr>
        <w:pStyle w:val="a4"/>
        <w:ind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 xml:space="preserve">Вся внутрисоюзная деятельность районной организации была </w:t>
      </w:r>
      <w:r w:rsidR="001B1730" w:rsidRPr="002047FF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1B1730">
        <w:rPr>
          <w:rFonts w:ascii="Times New Roman" w:hAnsi="Times New Roman" w:cs="Times New Roman"/>
          <w:sz w:val="28"/>
          <w:szCs w:val="28"/>
        </w:rPr>
        <w:t>на</w:t>
      </w:r>
      <w:r w:rsidRPr="002047FF">
        <w:rPr>
          <w:rFonts w:ascii="Times New Roman" w:hAnsi="Times New Roman" w:cs="Times New Roman"/>
          <w:sz w:val="28"/>
          <w:szCs w:val="28"/>
        </w:rPr>
        <w:t>:</w:t>
      </w:r>
    </w:p>
    <w:p w:rsidR="002047FF" w:rsidRPr="002047FF" w:rsidRDefault="002047FF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>-</w:t>
      </w:r>
      <w:r w:rsidR="00E4235A" w:rsidRPr="002047FF">
        <w:rPr>
          <w:rFonts w:ascii="Times New Roman" w:hAnsi="Times New Roman" w:cs="Times New Roman"/>
          <w:sz w:val="28"/>
          <w:szCs w:val="28"/>
        </w:rPr>
        <w:t xml:space="preserve"> содействие сохранению здоровья членов профсоюза, охране труда; </w:t>
      </w:r>
    </w:p>
    <w:p w:rsidR="002047FF" w:rsidRPr="002047FF" w:rsidRDefault="002047FF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>-</w:t>
      </w:r>
      <w:r w:rsidR="00E4235A" w:rsidRPr="002047FF">
        <w:rPr>
          <w:rFonts w:ascii="Times New Roman" w:hAnsi="Times New Roman" w:cs="Times New Roman"/>
          <w:sz w:val="28"/>
          <w:szCs w:val="28"/>
        </w:rPr>
        <w:t xml:space="preserve"> правовую защиту, консультирование; </w:t>
      </w:r>
    </w:p>
    <w:p w:rsidR="002047FF" w:rsidRPr="002047FF" w:rsidRDefault="002047FF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>-</w:t>
      </w:r>
      <w:r w:rsidR="00E4235A" w:rsidRPr="002047FF">
        <w:rPr>
          <w:rFonts w:ascii="Times New Roman" w:hAnsi="Times New Roman" w:cs="Times New Roman"/>
          <w:sz w:val="28"/>
          <w:szCs w:val="28"/>
        </w:rPr>
        <w:t xml:space="preserve"> активную работу в рамках </w:t>
      </w:r>
      <w:proofErr w:type="spellStart"/>
      <w:r w:rsidR="00E4235A" w:rsidRPr="002047F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E4235A" w:rsidRPr="002047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7FF" w:rsidRPr="002047FF" w:rsidRDefault="002047FF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>-</w:t>
      </w:r>
      <w:r w:rsidR="00E4235A" w:rsidRPr="002047FF">
        <w:rPr>
          <w:rFonts w:ascii="Times New Roman" w:hAnsi="Times New Roman" w:cs="Times New Roman"/>
          <w:sz w:val="28"/>
          <w:szCs w:val="28"/>
        </w:rPr>
        <w:t xml:space="preserve"> расширение социального партнёрства; </w:t>
      </w:r>
    </w:p>
    <w:p w:rsidR="00E4235A" w:rsidRDefault="002047FF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FF">
        <w:rPr>
          <w:rFonts w:ascii="Times New Roman" w:hAnsi="Times New Roman" w:cs="Times New Roman"/>
          <w:sz w:val="28"/>
          <w:szCs w:val="28"/>
        </w:rPr>
        <w:t>-</w:t>
      </w:r>
      <w:r w:rsidR="00E4235A" w:rsidRPr="002047FF">
        <w:rPr>
          <w:rFonts w:ascii="Times New Roman" w:hAnsi="Times New Roman" w:cs="Times New Roman"/>
          <w:sz w:val="28"/>
          <w:szCs w:val="28"/>
        </w:rPr>
        <w:t xml:space="preserve"> участие в мероприятиях различного уровня.</w:t>
      </w:r>
    </w:p>
    <w:p w:rsidR="005C2CE2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B41A0C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Профсоюзные организации работают в интересах людей, от которых зависит качество образования в нашем районе. </w:t>
      </w:r>
    </w:p>
    <w:p w:rsidR="00B41A0C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>Нам важно, чтобы каждый педагог, каждый работник был уверен, что в любой ситуации в лице Профсоюза у него есть надежная опора.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 За отчетный период работа </w:t>
      </w:r>
      <w:r w:rsidR="00E54AC6">
        <w:rPr>
          <w:rFonts w:ascii="Times New Roman" w:hAnsi="Times New Roman" w:cs="Times New Roman"/>
          <w:sz w:val="28"/>
          <w:szCs w:val="28"/>
        </w:rPr>
        <w:t xml:space="preserve">Хасавюртовской </w:t>
      </w:r>
      <w:r w:rsidRPr="005C2CE2">
        <w:rPr>
          <w:rFonts w:ascii="Times New Roman" w:hAnsi="Times New Roman" w:cs="Times New Roman"/>
          <w:sz w:val="28"/>
          <w:szCs w:val="28"/>
        </w:rPr>
        <w:t>районной профсоюзной организации строилась в соответствии с приоритетными направлениями, обозначенными вышестоящими профсоюзными органами, планом работы районной организации и была направлена на решение следующих задач: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 - защита индивидуальных трудовых, профессиональных прав и интересов членов Профсоюза, направленная на повышение качества и уровня жизни членов Профсоюза;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представительство индивидуальных и коллективных прав и интересов членов Профсоюза в социальном партнерстве;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>- оказание консультативной, правовой, практической, материальной и других видов помощи членам Профсоюза;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 - расширение форм работы по формированию современного, позитивного имиджа Профсоюза;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- совершенствование информационной работы среди работников образовательных организаций;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>- усиление работы с кадрами, направленное на повышение профессионализма и информированности о работе Профсоюза;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 - расширение форм работы по пропаганде профсоюзного движения среди молодежи;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- развитие инновационных форм работы, направленных на формирование позитивного имиджа Профсоюза и усиление его позиций в информационном пространстве;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- контроль за соблюдением норм трудового законодательства в образовательных учреждениях района;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- популяризация правовых знаний и обучение в целях повышения правовой грамотности членов Профсоюза, профсоюзных кадров, профактива, руководителей образовательных учреждений, содействие росту правового самосознания работников образования;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- поддержка участников профессиональных конкурсов;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- популяризация здорового, активного образа жизни, физической культуры и спорта.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Вся работа </w:t>
      </w:r>
      <w:r w:rsidR="00E54AC6">
        <w:rPr>
          <w:rFonts w:ascii="Times New Roman" w:hAnsi="Times New Roman" w:cs="Times New Roman"/>
          <w:sz w:val="28"/>
          <w:szCs w:val="28"/>
        </w:rPr>
        <w:t xml:space="preserve">Хасавюртовской </w:t>
      </w:r>
      <w:r w:rsidRPr="005C2CE2">
        <w:rPr>
          <w:rFonts w:ascii="Times New Roman" w:hAnsi="Times New Roman" w:cs="Times New Roman"/>
          <w:sz w:val="28"/>
          <w:szCs w:val="28"/>
        </w:rPr>
        <w:t xml:space="preserve">районной организации </w:t>
      </w:r>
      <w:r w:rsidR="00E54AC6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5C2CE2">
        <w:rPr>
          <w:rFonts w:ascii="Times New Roman" w:hAnsi="Times New Roman" w:cs="Times New Roman"/>
          <w:sz w:val="28"/>
          <w:szCs w:val="28"/>
        </w:rPr>
        <w:t xml:space="preserve">нацелена на усиление авторитета и влияния Профсоюза по отстаиванию и сохранению его единства как одного из гарантов социально-экономической стабильности, на повышение профессионализма профсоюзных кадров для выстраивания работы по мотивации профсоюзного членства.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С этой целью в течение года использовались современные формы работы, направленные на формирование позитивного имиджа Профсоюза и усиление его позиций в информационном пространстве. </w:t>
      </w:r>
    </w:p>
    <w:p w:rsidR="007D13E7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Совместно с Советом молодых педагогов активно велась пропаганда профсоюзного движения среди молодежи. Актуальной в профсоюзном движении становится и работа с наставниками. В составе профактива районной организации грамотные, активные профлидеры первичных профсоюзных организаций, с помощью которых решаются имеющиеся проблемы работников образования района. </w:t>
      </w:r>
    </w:p>
    <w:p w:rsidR="007D13E7" w:rsidRPr="00A775AD" w:rsidRDefault="005C2CE2" w:rsidP="00E83E27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E2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районной организации Профсоюза работников образования в отчетный период определялись и реализовывались с учетом выше названных задач под руководством президиума </w:t>
      </w:r>
      <w:r w:rsidR="007D13E7">
        <w:rPr>
          <w:rFonts w:ascii="Times New Roman" w:hAnsi="Times New Roman" w:cs="Times New Roman"/>
          <w:sz w:val="28"/>
          <w:szCs w:val="28"/>
        </w:rPr>
        <w:t xml:space="preserve">Хасавюртовской </w:t>
      </w:r>
      <w:r w:rsidRPr="005C2CE2">
        <w:rPr>
          <w:rFonts w:ascii="Times New Roman" w:hAnsi="Times New Roman" w:cs="Times New Roman"/>
          <w:sz w:val="28"/>
          <w:szCs w:val="28"/>
        </w:rPr>
        <w:t>районной организации и комитета.</w:t>
      </w:r>
    </w:p>
    <w:p w:rsidR="007D13E7" w:rsidRPr="007D13E7" w:rsidRDefault="007D13E7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E7">
        <w:rPr>
          <w:rFonts w:ascii="Times New Roman" w:hAnsi="Times New Roman" w:cs="Times New Roman"/>
          <w:b/>
          <w:sz w:val="28"/>
          <w:szCs w:val="28"/>
        </w:rPr>
        <w:t>Краткая характеристика районной организации профсоюза</w:t>
      </w:r>
    </w:p>
    <w:p w:rsidR="007D13E7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E7">
        <w:rPr>
          <w:rFonts w:ascii="Times New Roman" w:hAnsi="Times New Roman" w:cs="Times New Roman"/>
          <w:sz w:val="28"/>
          <w:szCs w:val="28"/>
        </w:rPr>
        <w:t>В реестр районной организации на 01.</w:t>
      </w:r>
      <w:r w:rsidR="00A775AD">
        <w:rPr>
          <w:rFonts w:ascii="Times New Roman" w:hAnsi="Times New Roman" w:cs="Times New Roman"/>
          <w:sz w:val="28"/>
          <w:szCs w:val="28"/>
        </w:rPr>
        <w:t>12</w:t>
      </w:r>
      <w:r w:rsidRPr="007D13E7">
        <w:rPr>
          <w:rFonts w:ascii="Times New Roman" w:hAnsi="Times New Roman" w:cs="Times New Roman"/>
          <w:sz w:val="28"/>
          <w:szCs w:val="28"/>
        </w:rPr>
        <w:t>.202</w:t>
      </w:r>
      <w:r w:rsidR="00A775AD">
        <w:rPr>
          <w:rFonts w:ascii="Times New Roman" w:hAnsi="Times New Roman" w:cs="Times New Roman"/>
          <w:sz w:val="28"/>
          <w:szCs w:val="28"/>
        </w:rPr>
        <w:t>5</w:t>
      </w:r>
      <w:r w:rsidRPr="007D13E7">
        <w:rPr>
          <w:rFonts w:ascii="Times New Roman" w:hAnsi="Times New Roman" w:cs="Times New Roman"/>
          <w:sz w:val="28"/>
          <w:szCs w:val="28"/>
        </w:rPr>
        <w:t xml:space="preserve">г. входит </w:t>
      </w:r>
      <w:r w:rsidRPr="0074438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775A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443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первичных</w:t>
      </w:r>
      <w:r w:rsidRPr="007D13E7">
        <w:rPr>
          <w:rFonts w:ascii="Times New Roman" w:hAnsi="Times New Roman" w:cs="Times New Roman"/>
          <w:sz w:val="28"/>
          <w:szCs w:val="28"/>
        </w:rPr>
        <w:t xml:space="preserve"> </w:t>
      </w:r>
      <w:r w:rsidRPr="00744386">
        <w:rPr>
          <w:rFonts w:ascii="Times New Roman" w:hAnsi="Times New Roman" w:cs="Times New Roman"/>
          <w:b/>
          <w:sz w:val="28"/>
          <w:szCs w:val="28"/>
          <w:u w:val="single"/>
        </w:rPr>
        <w:t>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(далее - ППО), из них:</w:t>
      </w:r>
      <w:r w:rsidRPr="007D1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3E7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55</w:t>
      </w:r>
      <w:r w:rsidR="00744386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>-</w:t>
      </w:r>
      <w:r w:rsidR="00744386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щеобразовательных учреждения; </w:t>
      </w:r>
    </w:p>
    <w:p w:rsidR="007D13E7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B38CF">
        <w:rPr>
          <w:rFonts w:ascii="Times New Roman" w:hAnsi="Times New Roman" w:cs="Times New Roman"/>
          <w:sz w:val="28"/>
          <w:szCs w:val="28"/>
        </w:rPr>
        <w:t>6</w:t>
      </w:r>
      <w:r w:rsidRPr="002277F0">
        <w:rPr>
          <w:rFonts w:ascii="Times New Roman" w:hAnsi="Times New Roman" w:cs="Times New Roman"/>
          <w:sz w:val="28"/>
          <w:szCs w:val="28"/>
        </w:rPr>
        <w:t xml:space="preserve"> - учреждений дошкольного образования; </w:t>
      </w:r>
    </w:p>
    <w:p w:rsidR="007D13E7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1</w:t>
      </w:r>
      <w:r w:rsidR="00744386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-учреждение дополнительного образования (Дом детского творчества); </w:t>
      </w:r>
    </w:p>
    <w:p w:rsidR="007D13E7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1-другое учреждение (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2277F0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7F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86" w:rsidRPr="00EB4D4A" w:rsidRDefault="007D13E7" w:rsidP="00E83E27">
      <w:pPr>
        <w:pStyle w:val="a4"/>
        <w:ind w:right="567" w:firstLine="567"/>
        <w:jc w:val="both"/>
        <w:rPr>
          <w:b/>
          <w:sz w:val="28"/>
          <w:szCs w:val="28"/>
          <w:u w:val="single"/>
        </w:rPr>
      </w:pPr>
      <w:r w:rsidRPr="007D13E7">
        <w:rPr>
          <w:rFonts w:ascii="Times New Roman" w:hAnsi="Times New Roman" w:cs="Times New Roman"/>
          <w:sz w:val="28"/>
          <w:szCs w:val="28"/>
        </w:rPr>
        <w:t xml:space="preserve">Численность работников в учреждениях образования – </w:t>
      </w:r>
      <w:r w:rsidR="00744386" w:rsidRPr="00ED6D7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D6D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75AD">
        <w:rPr>
          <w:rFonts w:ascii="Times New Roman" w:hAnsi="Times New Roman" w:cs="Times New Roman"/>
          <w:b/>
          <w:sz w:val="28"/>
          <w:szCs w:val="28"/>
          <w:u w:val="single"/>
        </w:rPr>
        <w:t>496</w:t>
      </w:r>
      <w:r w:rsidRPr="00ED6D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чел.,</w:t>
      </w:r>
      <w:r w:rsidRPr="00EB4D4A">
        <w:rPr>
          <w:rFonts w:ascii="Times New Roman" w:hAnsi="Times New Roman" w:cs="Times New Roman"/>
          <w:sz w:val="28"/>
          <w:szCs w:val="28"/>
        </w:rPr>
        <w:t xml:space="preserve"> из них членов профсоюза </w:t>
      </w:r>
      <w:r w:rsidR="00744386" w:rsidRPr="00EB4D4A">
        <w:rPr>
          <w:rFonts w:ascii="Times New Roman" w:hAnsi="Times New Roman" w:cs="Times New Roman"/>
          <w:sz w:val="28"/>
          <w:szCs w:val="28"/>
        </w:rPr>
        <w:t>5</w:t>
      </w:r>
      <w:r w:rsidRPr="00EB4D4A">
        <w:rPr>
          <w:rFonts w:ascii="Times New Roman" w:hAnsi="Times New Roman" w:cs="Times New Roman"/>
          <w:sz w:val="28"/>
          <w:szCs w:val="28"/>
        </w:rPr>
        <w:t xml:space="preserve"> </w:t>
      </w:r>
      <w:r w:rsidR="00A775AD">
        <w:rPr>
          <w:rFonts w:ascii="Times New Roman" w:hAnsi="Times New Roman" w:cs="Times New Roman"/>
          <w:sz w:val="28"/>
          <w:szCs w:val="28"/>
        </w:rPr>
        <w:t>496</w:t>
      </w:r>
      <w:r w:rsidRPr="00EB4D4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7D13E7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E7">
        <w:rPr>
          <w:rFonts w:ascii="Times New Roman" w:hAnsi="Times New Roman" w:cs="Times New Roman"/>
          <w:sz w:val="28"/>
          <w:szCs w:val="28"/>
        </w:rPr>
        <w:t xml:space="preserve">В отчётный период профсоюзное членство в </w:t>
      </w:r>
      <w:r>
        <w:rPr>
          <w:rFonts w:ascii="Times New Roman" w:hAnsi="Times New Roman" w:cs="Times New Roman"/>
          <w:sz w:val="28"/>
          <w:szCs w:val="28"/>
        </w:rPr>
        <w:t xml:space="preserve">Хасавюртовской </w:t>
      </w:r>
      <w:r w:rsidRPr="007D13E7">
        <w:rPr>
          <w:rFonts w:ascii="Times New Roman" w:hAnsi="Times New Roman" w:cs="Times New Roman"/>
          <w:sz w:val="28"/>
          <w:szCs w:val="28"/>
        </w:rPr>
        <w:t xml:space="preserve">районной организации составило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7D13E7">
        <w:rPr>
          <w:rFonts w:ascii="Times New Roman" w:hAnsi="Times New Roman" w:cs="Times New Roman"/>
          <w:sz w:val="28"/>
          <w:szCs w:val="28"/>
        </w:rPr>
        <w:t>% от общего числа работающих.</w:t>
      </w:r>
    </w:p>
    <w:p w:rsidR="007D13E7" w:rsidRPr="00037B7C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7C">
        <w:rPr>
          <w:rFonts w:ascii="Times New Roman" w:hAnsi="Times New Roman" w:cs="Times New Roman"/>
          <w:sz w:val="28"/>
          <w:szCs w:val="28"/>
        </w:rPr>
        <w:t>Районная организация Профсоюза благодарит руководителей, председателей ППО, профактив этих организаций за эффективную совместную работу по сохранению высокого уровня членства.</w:t>
      </w:r>
    </w:p>
    <w:p w:rsidR="00744386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7C">
        <w:rPr>
          <w:rFonts w:ascii="Times New Roman" w:hAnsi="Times New Roman" w:cs="Times New Roman"/>
          <w:sz w:val="28"/>
          <w:szCs w:val="28"/>
        </w:rPr>
        <w:t xml:space="preserve">Успешность деятельности профсоюза во многом зависит от состояния внутрисоюзной работы, включая ее кадровое укрепление, повышение профессионализма, совершенствование информационной работы. </w:t>
      </w:r>
      <w:r w:rsidR="0003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86" w:rsidRPr="003058CA" w:rsidRDefault="007D13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7C">
        <w:rPr>
          <w:rFonts w:ascii="Times New Roman" w:hAnsi="Times New Roman" w:cs="Times New Roman"/>
          <w:sz w:val="28"/>
          <w:szCs w:val="28"/>
        </w:rPr>
        <w:t xml:space="preserve">За отчетный период согласно плану </w:t>
      </w:r>
      <w:r w:rsidR="00037B7C" w:rsidRPr="00037B7C">
        <w:rPr>
          <w:rFonts w:ascii="Times New Roman" w:hAnsi="Times New Roman" w:cs="Times New Roman"/>
          <w:sz w:val="28"/>
          <w:szCs w:val="28"/>
        </w:rPr>
        <w:t xml:space="preserve">районной организации, </w:t>
      </w:r>
      <w:r w:rsidR="00037B7C" w:rsidRPr="003058CA">
        <w:rPr>
          <w:rFonts w:ascii="Times New Roman" w:hAnsi="Times New Roman" w:cs="Times New Roman"/>
          <w:sz w:val="28"/>
          <w:szCs w:val="28"/>
        </w:rPr>
        <w:t xml:space="preserve">проводились заседания комитета, президиума по вопросам касающихся всех сторон жизнедеятельности районной организации: </w:t>
      </w:r>
    </w:p>
    <w:p w:rsidR="00744386" w:rsidRDefault="007443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7C" w:rsidRPr="00037B7C">
        <w:rPr>
          <w:rFonts w:ascii="Times New Roman" w:hAnsi="Times New Roman" w:cs="Times New Roman"/>
          <w:sz w:val="28"/>
          <w:szCs w:val="28"/>
        </w:rPr>
        <w:t xml:space="preserve">о ситуации в отрасли и действиях профсоюза; </w:t>
      </w:r>
    </w:p>
    <w:p w:rsidR="00744386" w:rsidRDefault="007443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7C" w:rsidRPr="00037B7C">
        <w:rPr>
          <w:rFonts w:ascii="Times New Roman" w:hAnsi="Times New Roman" w:cs="Times New Roman"/>
          <w:sz w:val="28"/>
          <w:szCs w:val="28"/>
        </w:rPr>
        <w:t xml:space="preserve">о проведении тематических проверок и их итогах; </w:t>
      </w:r>
    </w:p>
    <w:p w:rsidR="00744386" w:rsidRDefault="007443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7C" w:rsidRPr="00037B7C">
        <w:rPr>
          <w:rFonts w:ascii="Times New Roman" w:hAnsi="Times New Roman" w:cs="Times New Roman"/>
          <w:sz w:val="28"/>
          <w:szCs w:val="28"/>
        </w:rPr>
        <w:t>об организации и итогах взрослого и детского оздоровления;</w:t>
      </w:r>
    </w:p>
    <w:p w:rsidR="00744386" w:rsidRDefault="007443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7C" w:rsidRPr="00037B7C">
        <w:rPr>
          <w:rFonts w:ascii="Times New Roman" w:hAnsi="Times New Roman" w:cs="Times New Roman"/>
          <w:sz w:val="28"/>
          <w:szCs w:val="28"/>
        </w:rPr>
        <w:t xml:space="preserve"> о работе в рамках Пилотного проекта АИС; </w:t>
      </w:r>
    </w:p>
    <w:p w:rsidR="00744386" w:rsidRDefault="007443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7C" w:rsidRPr="00037B7C">
        <w:rPr>
          <w:rFonts w:ascii="Times New Roman" w:hAnsi="Times New Roman" w:cs="Times New Roman"/>
          <w:sz w:val="28"/>
          <w:szCs w:val="28"/>
        </w:rPr>
        <w:t xml:space="preserve">об итогах новогодних мероприятий; </w:t>
      </w:r>
    </w:p>
    <w:p w:rsidR="007D13E7" w:rsidRPr="00037B7C" w:rsidRDefault="007443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7C" w:rsidRPr="00037B7C">
        <w:rPr>
          <w:rFonts w:ascii="Times New Roman" w:hAnsi="Times New Roman" w:cs="Times New Roman"/>
          <w:sz w:val="28"/>
          <w:szCs w:val="28"/>
        </w:rPr>
        <w:t>состояние работы по охране труда, информация по результатам выполнения территориального и регионального Соглашений и др.</w:t>
      </w:r>
    </w:p>
    <w:p w:rsidR="00A775AD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Хасавюртовская районная организация профсоюза на основании федеральных законов имеет </w:t>
      </w:r>
      <w:r w:rsidRPr="00DF73A1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Трёхстороннее Соглашение с Управлением образования, </w:t>
      </w:r>
      <w:r w:rsidR="003058CA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E54AC6" w:rsidRPr="003058CA">
        <w:rPr>
          <w:rFonts w:ascii="Times New Roman" w:hAnsi="Times New Roman" w:cs="Times New Roman"/>
          <w:b/>
          <w:sz w:val="28"/>
          <w:szCs w:val="28"/>
          <w:u w:val="single"/>
        </w:rPr>
        <w:t>омитетом Хасавюртовской районной организации Профсоюза</w:t>
      </w:r>
      <w:r w:rsidRPr="00DF73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Администрацией МО «Хасавюртовский район». </w:t>
      </w:r>
    </w:p>
    <w:p w:rsidR="007D13E7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В этом Соглашении предписаны обязанности всех трёх сторон по защите законных прав работников образования района. Документ подписан и утверждён всеми руководителями вышеуказанных органов и на паритетной основе ведётся работа по защите интересов учителей. </w:t>
      </w:r>
      <w:r w:rsidR="00531F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A76EE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B7C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По Уставу работа </w:t>
      </w:r>
      <w:r w:rsidR="003058CA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E54AC6" w:rsidRPr="003058CA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омитета Хасавюртовской районной организации Профсоюза </w:t>
      </w:r>
      <w:r w:rsidRPr="003058CA">
        <w:rPr>
          <w:rFonts w:ascii="Times New Roman" w:hAnsi="Times New Roman" w:cs="Times New Roman"/>
          <w:sz w:val="28"/>
          <w:szCs w:val="28"/>
        </w:rPr>
        <w:t>заключается</w:t>
      </w:r>
      <w:r w:rsidRPr="002277F0">
        <w:rPr>
          <w:rFonts w:ascii="Times New Roman" w:hAnsi="Times New Roman" w:cs="Times New Roman"/>
          <w:sz w:val="28"/>
          <w:szCs w:val="28"/>
        </w:rPr>
        <w:t xml:space="preserve"> в том, чтобы на территории Хасавюртовского района соблюдались права и интересы учителей, закреплённые в Трудовом Кодексе РФ.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Это задачи ежемесячного контроля своевременной выплаты учителям заработной платы, стимулирующих выплат, больничных листов, сельских надбавок, коммунальных услуг, заполнения трудовых книжек, составление Трудового договора</w:t>
      </w:r>
      <w:r w:rsidR="00E415DF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>каждым работником по ТК, контроль за исполнением требований «Коллективного договора» между работодателем и работниками, контроль за обеспечением охраны труда и жизнедеятельности в учреждениях, своевременной выдачи первичным организациям их профсоюзных взносов, организация отдыха и досуга работников образования, проведение спортивных, культурно-массовых мероприятий среди учителей, как в первичных организациях, так и в масштабах района.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lastRenderedPageBreak/>
        <w:t xml:space="preserve"> В </w:t>
      </w:r>
      <w:r w:rsidR="00E54AC6">
        <w:rPr>
          <w:rFonts w:ascii="Times New Roman" w:hAnsi="Times New Roman" w:cs="Times New Roman"/>
          <w:sz w:val="28"/>
          <w:szCs w:val="28"/>
        </w:rPr>
        <w:t>ХАСАВЮРТОВСКОЙ РАЙОННОЙ ОРГАНИЗАЦИИ ПРОФСОЮЗА</w:t>
      </w:r>
      <w:r w:rsidRPr="002277F0">
        <w:rPr>
          <w:rFonts w:ascii="Times New Roman" w:hAnsi="Times New Roman" w:cs="Times New Roman"/>
          <w:sz w:val="28"/>
          <w:szCs w:val="28"/>
        </w:rPr>
        <w:t xml:space="preserve"> дейст</w:t>
      </w:r>
      <w:r w:rsidR="00E54AC6">
        <w:rPr>
          <w:rFonts w:ascii="Times New Roman" w:hAnsi="Times New Roman" w:cs="Times New Roman"/>
          <w:sz w:val="28"/>
          <w:szCs w:val="28"/>
        </w:rPr>
        <w:t xml:space="preserve">вует школа профсоюзного актива, </w:t>
      </w:r>
      <w:r w:rsidRPr="002277F0">
        <w:rPr>
          <w:rFonts w:ascii="Times New Roman" w:hAnsi="Times New Roman" w:cs="Times New Roman"/>
          <w:sz w:val="28"/>
          <w:szCs w:val="28"/>
        </w:rPr>
        <w:t>в помощь председателям ППО разработана и действует Программа мотивации профсоюзного членства</w:t>
      </w:r>
      <w:r w:rsidR="00262423">
        <w:rPr>
          <w:rFonts w:ascii="Times New Roman" w:hAnsi="Times New Roman" w:cs="Times New Roman"/>
          <w:sz w:val="28"/>
          <w:szCs w:val="28"/>
        </w:rPr>
        <w:t xml:space="preserve">.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431E3C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262423">
        <w:rPr>
          <w:rFonts w:ascii="Times New Roman" w:hAnsi="Times New Roman" w:cs="Times New Roman"/>
          <w:sz w:val="28"/>
          <w:szCs w:val="28"/>
        </w:rPr>
        <w:t xml:space="preserve"> </w:t>
      </w:r>
      <w:r w:rsidR="002277F0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431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Традиционными стали: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- тематические и рабочие совещания;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- учеба председателей первичных профсоюзных организаций по финансовым и правовым вопросам; 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- семинары председателей первичных профсоюзных организаций</w:t>
      </w:r>
      <w:r w:rsidR="00792701">
        <w:rPr>
          <w:rFonts w:ascii="Times New Roman" w:hAnsi="Times New Roman" w:cs="Times New Roman"/>
          <w:sz w:val="28"/>
          <w:szCs w:val="28"/>
        </w:rPr>
        <w:t xml:space="preserve">.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7927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-семинары </w:t>
      </w:r>
      <w:r w:rsidR="003324CA" w:rsidRPr="002277F0">
        <w:rPr>
          <w:rFonts w:ascii="Times New Roman" w:hAnsi="Times New Roman" w:cs="Times New Roman"/>
          <w:sz w:val="28"/>
          <w:szCs w:val="28"/>
        </w:rPr>
        <w:t>для председателей</w:t>
      </w:r>
      <w:r w:rsidRPr="002277F0">
        <w:rPr>
          <w:rFonts w:ascii="Times New Roman" w:hAnsi="Times New Roman" w:cs="Times New Roman"/>
          <w:sz w:val="28"/>
          <w:szCs w:val="28"/>
        </w:rPr>
        <w:t xml:space="preserve"> КРК; </w:t>
      </w:r>
    </w:p>
    <w:p w:rsidR="00D677F5" w:rsidRPr="002277F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- индивидуальные и групповые консультации по </w:t>
      </w:r>
      <w:r w:rsidR="003324CA" w:rsidRPr="002277F0">
        <w:rPr>
          <w:rFonts w:ascii="Times New Roman" w:hAnsi="Times New Roman" w:cs="Times New Roman"/>
          <w:sz w:val="28"/>
          <w:szCs w:val="28"/>
        </w:rPr>
        <w:t>вопросам</w:t>
      </w:r>
      <w:r w:rsidR="003324CA">
        <w:rPr>
          <w:rFonts w:ascii="Times New Roman" w:hAnsi="Times New Roman" w:cs="Times New Roman"/>
          <w:sz w:val="28"/>
          <w:szCs w:val="28"/>
        </w:rPr>
        <w:t xml:space="preserve"> </w:t>
      </w:r>
      <w:r w:rsidR="003324CA" w:rsidRPr="002277F0">
        <w:rPr>
          <w:rFonts w:ascii="Times New Roman" w:hAnsi="Times New Roman" w:cs="Times New Roman"/>
          <w:sz w:val="28"/>
          <w:szCs w:val="28"/>
        </w:rPr>
        <w:t>разработки</w:t>
      </w:r>
      <w:r w:rsidRPr="002277F0">
        <w:rPr>
          <w:rFonts w:ascii="Times New Roman" w:hAnsi="Times New Roman" w:cs="Times New Roman"/>
          <w:sz w:val="28"/>
          <w:szCs w:val="28"/>
        </w:rPr>
        <w:t xml:space="preserve"> и заключения коллективных договоров в о</w:t>
      </w:r>
      <w:r w:rsidR="00D677F5" w:rsidRPr="002277F0">
        <w:rPr>
          <w:rFonts w:ascii="Times New Roman" w:hAnsi="Times New Roman" w:cs="Times New Roman"/>
          <w:sz w:val="28"/>
          <w:szCs w:val="28"/>
        </w:rPr>
        <w:t>бразовательных учреждениях.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D677F5"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43D" w:rsidRPr="00A775AD" w:rsidRDefault="00C6543D" w:rsidP="00E83E27">
      <w:pPr>
        <w:pStyle w:val="a4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5AD">
        <w:rPr>
          <w:rFonts w:ascii="Times New Roman" w:hAnsi="Times New Roman" w:cs="Times New Roman"/>
          <w:sz w:val="28"/>
          <w:szCs w:val="28"/>
        </w:rPr>
        <w:t xml:space="preserve">08 октября 2024 года Постановлением Конференции Хасавюртовской районной организации Профсоюза был избран </w:t>
      </w:r>
      <w:r w:rsidRPr="00A775AD">
        <w:rPr>
          <w:rFonts w:ascii="Times New Roman" w:hAnsi="Times New Roman" w:cs="Times New Roman"/>
          <w:b/>
          <w:sz w:val="28"/>
          <w:szCs w:val="28"/>
        </w:rPr>
        <w:t>Комитет Хасавюртовской районной организации Профсоюза в количестве 42 членов</w:t>
      </w:r>
      <w:r w:rsidRPr="00A775AD">
        <w:rPr>
          <w:rFonts w:ascii="Times New Roman" w:hAnsi="Times New Roman" w:cs="Times New Roman"/>
          <w:sz w:val="28"/>
          <w:szCs w:val="28"/>
        </w:rPr>
        <w:t xml:space="preserve"> Профсоюза и </w:t>
      </w:r>
      <w:r w:rsidRPr="00A775A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Президиум </w:t>
      </w:r>
      <w:r w:rsidR="00A44261" w:rsidRPr="00A775AD">
        <w:rPr>
          <w:rFonts w:ascii="Times New Roman" w:hAnsi="Times New Roman" w:cs="Times New Roman"/>
          <w:b/>
          <w:sz w:val="28"/>
          <w:szCs w:val="28"/>
          <w:u w:val="single"/>
        </w:rPr>
        <w:t>районной организации Профсоюза в количестве 11 членов</w:t>
      </w:r>
      <w:r w:rsidR="00A44261" w:rsidRPr="00A775AD">
        <w:rPr>
          <w:rFonts w:ascii="Times New Roman" w:hAnsi="Times New Roman" w:cs="Times New Roman"/>
          <w:sz w:val="28"/>
          <w:szCs w:val="28"/>
        </w:rPr>
        <w:t xml:space="preserve"> профсоюза, а также </w:t>
      </w:r>
      <w:proofErr w:type="spellStart"/>
      <w:r w:rsidR="00A44261" w:rsidRPr="00A775AD">
        <w:rPr>
          <w:rFonts w:ascii="Times New Roman" w:hAnsi="Times New Roman" w:cs="Times New Roman"/>
          <w:b/>
          <w:sz w:val="28"/>
          <w:szCs w:val="28"/>
          <w:u w:val="single"/>
        </w:rPr>
        <w:t>контрольно</w:t>
      </w:r>
      <w:proofErr w:type="spellEnd"/>
      <w:r w:rsidR="00A775AD" w:rsidRPr="00A775AD"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A44261" w:rsidRPr="00A775A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ревизионная комиссия (КРК) в составе 5 человек.</w:t>
      </w:r>
    </w:p>
    <w:p w:rsidR="003058CA" w:rsidRDefault="003058CA" w:rsidP="003058CA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775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 о</w:t>
      </w:r>
      <w:r w:rsidRPr="002277F0">
        <w:rPr>
          <w:rFonts w:ascii="Times New Roman" w:hAnsi="Times New Roman" w:cs="Times New Roman"/>
          <w:sz w:val="28"/>
          <w:szCs w:val="28"/>
        </w:rPr>
        <w:t xml:space="preserve">рганизован и проведен семинар для председателей контрольно-ревизионных комиссий профсоюзных организаций на тему: «Основные направления контрольно-ревизионной работы при проверке финансово-хозяйственной деятельности профсоюзных организаций». </w:t>
      </w:r>
    </w:p>
    <w:p w:rsidR="007533A3" w:rsidRPr="002277F0" w:rsidRDefault="00A44261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DF73A1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A775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75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Комитета и </w:t>
      </w:r>
      <w:r w:rsidR="00A775A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F73A1" w:rsidRPr="00DF7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6273" w:rsidRPr="00DF73A1">
        <w:rPr>
          <w:rFonts w:ascii="Times New Roman" w:hAnsi="Times New Roman" w:cs="Times New Roman"/>
          <w:sz w:val="28"/>
          <w:szCs w:val="28"/>
          <w:u w:val="single"/>
        </w:rPr>
        <w:t>заседани</w:t>
      </w:r>
      <w:r w:rsidR="00A775AD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резидиума </w:t>
      </w:r>
      <w:r>
        <w:rPr>
          <w:rFonts w:ascii="Times New Roman" w:hAnsi="Times New Roman" w:cs="Times New Roman"/>
          <w:sz w:val="28"/>
          <w:szCs w:val="28"/>
        </w:rPr>
        <w:t>районной Профсоюзной организации</w:t>
      </w:r>
      <w:r w:rsidR="00792701">
        <w:rPr>
          <w:rFonts w:ascii="Times New Roman" w:hAnsi="Times New Roman" w:cs="Times New Roman"/>
          <w:sz w:val="28"/>
          <w:szCs w:val="28"/>
        </w:rPr>
        <w:t xml:space="preserve">, на которых были </w:t>
      </w:r>
      <w:r w:rsidR="003324CA">
        <w:rPr>
          <w:rFonts w:ascii="Times New Roman" w:hAnsi="Times New Roman" w:cs="Times New Roman"/>
          <w:sz w:val="28"/>
          <w:szCs w:val="28"/>
        </w:rPr>
        <w:t>рассмотрены</w:t>
      </w:r>
      <w:r w:rsidR="003324CA" w:rsidRPr="002277F0">
        <w:rPr>
          <w:rFonts w:ascii="Times New Roman" w:hAnsi="Times New Roman" w:cs="Times New Roman"/>
          <w:sz w:val="28"/>
          <w:szCs w:val="28"/>
        </w:rPr>
        <w:t xml:space="preserve"> разного</w:t>
      </w:r>
      <w:r w:rsidR="003324CA">
        <w:rPr>
          <w:rFonts w:ascii="Times New Roman" w:hAnsi="Times New Roman" w:cs="Times New Roman"/>
          <w:sz w:val="28"/>
          <w:szCs w:val="28"/>
        </w:rPr>
        <w:t xml:space="preserve"> рода вопросы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, такие как: </w:t>
      </w:r>
    </w:p>
    <w:p w:rsidR="00DA6899" w:rsidRDefault="00DA6899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3A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>-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3324CA">
        <w:rPr>
          <w:rFonts w:ascii="Times New Roman" w:hAnsi="Times New Roman" w:cs="Times New Roman"/>
          <w:sz w:val="28"/>
          <w:szCs w:val="28"/>
        </w:rPr>
        <w:t>п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одведение итогов работы </w:t>
      </w:r>
      <w:r w:rsidR="00A44261">
        <w:rPr>
          <w:rFonts w:ascii="Times New Roman" w:hAnsi="Times New Roman" w:cs="Times New Roman"/>
          <w:sz w:val="28"/>
          <w:szCs w:val="28"/>
        </w:rPr>
        <w:t xml:space="preserve">Комитета районной организации </w:t>
      </w:r>
      <w:r w:rsidR="003058CA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3058CA" w:rsidRPr="002277F0">
        <w:rPr>
          <w:rFonts w:ascii="Times New Roman" w:hAnsi="Times New Roman" w:cs="Times New Roman"/>
          <w:sz w:val="28"/>
          <w:szCs w:val="28"/>
        </w:rPr>
        <w:t>по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 исполнению пунктов коллективных договоров между работодателем и первичными профсоюзными организациями исходя из требований ТК РФ; </w:t>
      </w:r>
    </w:p>
    <w:p w:rsidR="00DA6899" w:rsidRDefault="00DA6899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4C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работе Хасавюртовского районного комитета профсоюза по осуществлению общественного контроля за состоянием охраны труда в образовательных </w:t>
      </w:r>
      <w:r w:rsidR="003324CA">
        <w:rPr>
          <w:rFonts w:ascii="Times New Roman" w:hAnsi="Times New Roman" w:cs="Times New Roman"/>
          <w:sz w:val="28"/>
          <w:szCs w:val="28"/>
        </w:rPr>
        <w:t>организациях района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A775AD">
        <w:rPr>
          <w:rFonts w:ascii="Times New Roman" w:hAnsi="Times New Roman" w:cs="Times New Roman"/>
          <w:sz w:val="28"/>
          <w:szCs w:val="28"/>
        </w:rPr>
        <w:t>5</w:t>
      </w:r>
      <w:r w:rsidR="00332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>
        <w:rPr>
          <w:sz w:val="28"/>
          <w:szCs w:val="28"/>
        </w:rPr>
        <w:t>.</w:t>
      </w:r>
    </w:p>
    <w:p w:rsidR="00E7325F" w:rsidRDefault="00DA6899" w:rsidP="00E83E27">
      <w:pPr>
        <w:pStyle w:val="a4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24C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-</w:t>
      </w:r>
      <w:r w:rsidR="003324CA">
        <w:rPr>
          <w:rFonts w:ascii="Times New Roman" w:hAnsi="Times New Roman"/>
          <w:sz w:val="28"/>
          <w:szCs w:val="28"/>
        </w:rPr>
        <w:t xml:space="preserve"> о</w:t>
      </w:r>
      <w:r w:rsidRPr="00EC6B85">
        <w:rPr>
          <w:rFonts w:ascii="Times New Roman" w:hAnsi="Times New Roman"/>
          <w:sz w:val="28"/>
          <w:szCs w:val="28"/>
        </w:rPr>
        <w:t xml:space="preserve"> состоянии внутрисоюзной работы в первичн</w:t>
      </w:r>
      <w:r w:rsidR="003324CA">
        <w:rPr>
          <w:rFonts w:ascii="Times New Roman" w:hAnsi="Times New Roman"/>
          <w:sz w:val="28"/>
          <w:szCs w:val="28"/>
        </w:rPr>
        <w:t>ых организациях Профсоюза;</w:t>
      </w:r>
    </w:p>
    <w:p w:rsidR="007533A3" w:rsidRPr="002277F0" w:rsidRDefault="007533A3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3324CA">
        <w:rPr>
          <w:rFonts w:ascii="Times New Roman" w:hAnsi="Times New Roman" w:cs="Times New Roman"/>
          <w:sz w:val="28"/>
          <w:szCs w:val="28"/>
        </w:rPr>
        <w:tab/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- </w:t>
      </w:r>
      <w:r w:rsidR="007957A9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3324CA">
        <w:rPr>
          <w:rFonts w:ascii="Times New Roman" w:hAnsi="Times New Roman" w:cs="Times New Roman"/>
          <w:sz w:val="28"/>
          <w:szCs w:val="28"/>
        </w:rPr>
        <w:t>о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 состоянии ведения трудовых книжек работников и исполнении  </w:t>
      </w:r>
      <w:r w:rsidRPr="002277F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325F" w:rsidRPr="00CC368A" w:rsidRDefault="00E7325F" w:rsidP="00E83E27">
      <w:pPr>
        <w:pStyle w:val="a4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33A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трудовых договоров работников с </w:t>
      </w:r>
      <w:r w:rsidR="003324CA" w:rsidRPr="002277F0">
        <w:rPr>
          <w:rFonts w:ascii="Times New Roman" w:hAnsi="Times New Roman" w:cs="Times New Roman"/>
          <w:sz w:val="28"/>
          <w:szCs w:val="28"/>
        </w:rPr>
        <w:t>работодателем;</w:t>
      </w:r>
    </w:p>
    <w:p w:rsidR="00EF5B0B" w:rsidRPr="000F2852" w:rsidRDefault="007957A9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0F2852">
        <w:rPr>
          <w:rFonts w:ascii="Times New Roman" w:hAnsi="Times New Roman" w:cs="Times New Roman"/>
          <w:sz w:val="28"/>
          <w:szCs w:val="28"/>
        </w:rPr>
        <w:t xml:space="preserve"> </w:t>
      </w:r>
      <w:r w:rsidR="00CC368A">
        <w:rPr>
          <w:rFonts w:ascii="Times New Roman" w:hAnsi="Times New Roman" w:cs="Times New Roman"/>
          <w:sz w:val="28"/>
          <w:szCs w:val="28"/>
        </w:rPr>
        <w:t xml:space="preserve"> </w:t>
      </w:r>
      <w:r w:rsidR="003324CA">
        <w:rPr>
          <w:rFonts w:ascii="Times New Roman" w:hAnsi="Times New Roman" w:cs="Times New Roman"/>
          <w:sz w:val="28"/>
          <w:szCs w:val="28"/>
        </w:rPr>
        <w:tab/>
      </w:r>
      <w:r w:rsidRPr="002277F0">
        <w:rPr>
          <w:rFonts w:ascii="Times New Roman" w:hAnsi="Times New Roman" w:cs="Times New Roman"/>
          <w:sz w:val="28"/>
          <w:szCs w:val="28"/>
        </w:rPr>
        <w:t xml:space="preserve">- </w:t>
      </w:r>
      <w:r w:rsidR="003324CA">
        <w:rPr>
          <w:rFonts w:ascii="Times New Roman" w:hAnsi="Times New Roman" w:cs="Times New Roman"/>
          <w:sz w:val="28"/>
          <w:szCs w:val="28"/>
        </w:rPr>
        <w:t>о</w:t>
      </w:r>
      <w:r w:rsidRPr="002277F0">
        <w:rPr>
          <w:rFonts w:ascii="Times New Roman" w:hAnsi="Times New Roman" w:cs="Times New Roman"/>
          <w:sz w:val="28"/>
          <w:szCs w:val="28"/>
        </w:rPr>
        <w:t xml:space="preserve">б исполнении условий </w:t>
      </w:r>
      <w:proofErr w:type="spellStart"/>
      <w:r w:rsidRPr="002277F0"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 w:rsidRPr="002277F0">
        <w:rPr>
          <w:rFonts w:ascii="Times New Roman" w:hAnsi="Times New Roman" w:cs="Times New Roman"/>
          <w:sz w:val="28"/>
          <w:szCs w:val="28"/>
        </w:rPr>
        <w:t xml:space="preserve"> меж</w:t>
      </w:r>
      <w:r w:rsidR="003058CA">
        <w:rPr>
          <w:rFonts w:ascii="Times New Roman" w:hAnsi="Times New Roman" w:cs="Times New Roman"/>
          <w:sz w:val="28"/>
          <w:szCs w:val="28"/>
        </w:rPr>
        <w:t>ду профсоюзом и дирекцией школы.</w:t>
      </w:r>
    </w:p>
    <w:p w:rsidR="003324CA" w:rsidRDefault="007533A3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 </w:t>
      </w:r>
      <w:r w:rsidR="00A44261" w:rsidRPr="003058CA">
        <w:rPr>
          <w:rFonts w:ascii="Times New Roman" w:hAnsi="Times New Roman" w:cs="Times New Roman"/>
          <w:sz w:val="28"/>
          <w:szCs w:val="28"/>
        </w:rPr>
        <w:t>Хасавюртовская районная организация</w:t>
      </w:r>
      <w:r w:rsidR="00A442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4261" w:rsidRPr="002277F0">
        <w:rPr>
          <w:rFonts w:ascii="Times New Roman" w:hAnsi="Times New Roman" w:cs="Times New Roman"/>
          <w:sz w:val="28"/>
          <w:szCs w:val="28"/>
        </w:rPr>
        <w:t>Профсоюза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осуществляет активное взаимодействие с Управлением образования, регулярно принимает участие на совещаниях Управления образования, на заседаниях администрации района</w:t>
      </w:r>
      <w:r w:rsidR="008F6AFE" w:rsidRPr="002277F0">
        <w:rPr>
          <w:rFonts w:ascii="Times New Roman" w:hAnsi="Times New Roman" w:cs="Times New Roman"/>
          <w:sz w:val="28"/>
          <w:szCs w:val="28"/>
        </w:rPr>
        <w:t xml:space="preserve">.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F6AFE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792701">
        <w:rPr>
          <w:rFonts w:ascii="Times New Roman" w:hAnsi="Times New Roman" w:cs="Times New Roman"/>
          <w:sz w:val="28"/>
          <w:szCs w:val="28"/>
        </w:rPr>
        <w:t xml:space="preserve"> </w:t>
      </w:r>
      <w:r w:rsidR="003324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Районная организация Профсоюза состоит из грамотных, активных профлидеров первичных профсоюзных организаций, с помощью которых решаются имеющиеся проблемы работников образования района. </w:t>
      </w:r>
    </w:p>
    <w:p w:rsidR="003324CA" w:rsidRDefault="00DF73A1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8E6273" w:rsidRPr="002277F0">
        <w:rPr>
          <w:rFonts w:ascii="Times New Roman" w:hAnsi="Times New Roman" w:cs="Times New Roman"/>
          <w:sz w:val="28"/>
          <w:szCs w:val="28"/>
        </w:rPr>
        <w:t>Необходимо отметить, что в последние годы в защите социально-трудовых интересов работников отрасли заметно возросла роль коллективных договоров.</w:t>
      </w:r>
    </w:p>
    <w:p w:rsidR="00A775AD" w:rsidRDefault="00A775AD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На сегодняшний день все 73 образовательных учреждения заключили коллективные договора на период 2025-2028 годов и прошли уведомительную регистрацию в ГКУ Центр занятости населения МО «Хасавюртовский район»</w:t>
      </w:r>
    </w:p>
    <w:p w:rsidR="007744AE" w:rsidRPr="00CA23AA" w:rsidRDefault="00A775AD" w:rsidP="00A775AD">
      <w:pPr>
        <w:pStyle w:val="a4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B0B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DF73A1">
        <w:rPr>
          <w:rFonts w:ascii="Times New Roman" w:hAnsi="Times New Roman" w:cs="Times New Roman"/>
          <w:sz w:val="28"/>
          <w:szCs w:val="28"/>
        </w:rPr>
        <w:tab/>
      </w:r>
      <w:r w:rsidR="008E6273" w:rsidRPr="00CA23AA">
        <w:rPr>
          <w:rFonts w:ascii="Times New Roman" w:hAnsi="Times New Roman" w:cs="Times New Roman"/>
          <w:sz w:val="28"/>
          <w:szCs w:val="28"/>
        </w:rPr>
        <w:t xml:space="preserve">К коллективным договорам, в обязательном порядке прилагаются </w:t>
      </w:r>
      <w:r w:rsidR="007744AE" w:rsidRPr="00CA23AA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CA23AA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</w:t>
      </w:r>
      <w:r w:rsidR="00B07F01" w:rsidRPr="00CA23AA">
        <w:rPr>
          <w:rFonts w:ascii="Times New Roman" w:hAnsi="Times New Roman" w:cs="Times New Roman"/>
          <w:sz w:val="28"/>
          <w:szCs w:val="28"/>
        </w:rPr>
        <w:t>, положение о материальной помощи</w:t>
      </w:r>
      <w:r w:rsidR="007744AE" w:rsidRPr="00CA23AA">
        <w:rPr>
          <w:rFonts w:ascii="Times New Roman" w:hAnsi="Times New Roman" w:cs="Times New Roman"/>
          <w:sz w:val="28"/>
          <w:szCs w:val="28"/>
        </w:rPr>
        <w:t>,</w:t>
      </w:r>
      <w:r w:rsidR="007744AE" w:rsidRPr="00CA2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44AE" w:rsidRPr="00CA23AA">
        <w:rPr>
          <w:rFonts w:ascii="Times New Roman" w:hAnsi="Times New Roman" w:cs="Times New Roman"/>
          <w:bCs/>
          <w:sz w:val="28"/>
          <w:szCs w:val="28"/>
        </w:rPr>
        <w:t xml:space="preserve">примерное положение о нормах профессиональной этики педагогических </w:t>
      </w:r>
      <w:r w:rsidR="003324CA" w:rsidRPr="00CA23AA">
        <w:rPr>
          <w:rFonts w:ascii="Times New Roman" w:hAnsi="Times New Roman" w:cs="Times New Roman"/>
          <w:bCs/>
          <w:sz w:val="28"/>
          <w:szCs w:val="28"/>
        </w:rPr>
        <w:t>работников,</w:t>
      </w:r>
      <w:r w:rsidR="003324CA" w:rsidRPr="00CA2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4CA" w:rsidRPr="00CA23AA">
        <w:rPr>
          <w:rFonts w:ascii="Times New Roman" w:hAnsi="Times New Roman" w:cs="Times New Roman"/>
          <w:sz w:val="28"/>
          <w:szCs w:val="28"/>
        </w:rPr>
        <w:t>Положение о</w:t>
      </w:r>
      <w:r w:rsidR="007744AE" w:rsidRPr="00CA23AA">
        <w:rPr>
          <w:rFonts w:ascii="Times New Roman" w:hAnsi="Times New Roman" w:cs="Times New Roman"/>
          <w:sz w:val="28"/>
          <w:szCs w:val="28"/>
        </w:rPr>
        <w:t xml:space="preserve"> комиссии по подготовке, заключению, контролю исполнения коллективного </w:t>
      </w:r>
      <w:r w:rsidR="003324CA" w:rsidRPr="00CA23AA">
        <w:rPr>
          <w:rFonts w:ascii="Times New Roman" w:hAnsi="Times New Roman" w:cs="Times New Roman"/>
          <w:sz w:val="28"/>
          <w:szCs w:val="28"/>
        </w:rPr>
        <w:t>договора,</w:t>
      </w:r>
      <w:r w:rsidR="003324CA" w:rsidRPr="00CA23AA">
        <w:rPr>
          <w:rFonts w:ascii="Times New Roman" w:hAnsi="Times New Roman" w:cs="Times New Roman"/>
          <w:bCs/>
          <w:sz w:val="28"/>
          <w:szCs w:val="28"/>
        </w:rPr>
        <w:t xml:space="preserve"> Положение </w:t>
      </w:r>
      <w:r w:rsidR="003324CA" w:rsidRPr="00CA23AA">
        <w:rPr>
          <w:rFonts w:ascii="Times New Roman" w:hAnsi="Times New Roman" w:cs="Times New Roman"/>
          <w:sz w:val="28"/>
          <w:szCs w:val="28"/>
        </w:rPr>
        <w:t>о</w:t>
      </w:r>
      <w:r w:rsidR="007744AE" w:rsidRPr="00CA23AA">
        <w:rPr>
          <w:rFonts w:ascii="Times New Roman" w:hAnsi="Times New Roman" w:cs="Times New Roman"/>
          <w:bCs/>
          <w:sz w:val="28"/>
          <w:szCs w:val="28"/>
        </w:rPr>
        <w:t xml:space="preserve"> членском профсоюзном билете и учете членов Профессионального союза работников народного образования и </w:t>
      </w:r>
      <w:r w:rsidR="003324CA" w:rsidRPr="00CA23AA">
        <w:rPr>
          <w:rFonts w:ascii="Times New Roman" w:hAnsi="Times New Roman" w:cs="Times New Roman"/>
          <w:bCs/>
          <w:sz w:val="28"/>
          <w:szCs w:val="28"/>
        </w:rPr>
        <w:t>науки РФ</w:t>
      </w:r>
      <w:r w:rsidR="007744AE" w:rsidRPr="00CA23AA">
        <w:rPr>
          <w:rFonts w:ascii="Times New Roman" w:hAnsi="Times New Roman" w:cs="Times New Roman"/>
          <w:bCs/>
          <w:sz w:val="28"/>
          <w:szCs w:val="28"/>
        </w:rPr>
        <w:t>.</w:t>
      </w:r>
      <w:r w:rsidR="007744AE" w:rsidRPr="00CA2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4CA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Важным документом районного значения является коллективное трёхстороннее Соглашение между администрацией района, Управлением образования и районной организацией Профсоюза работников образования</w:t>
      </w:r>
      <w:r w:rsidR="00431E3C">
        <w:rPr>
          <w:rFonts w:ascii="Times New Roman" w:hAnsi="Times New Roman" w:cs="Times New Roman"/>
          <w:sz w:val="28"/>
          <w:szCs w:val="28"/>
        </w:rPr>
        <w:t>.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431E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7D19" w:rsidRPr="002277F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Ход реализации Соглашения, коллективных договоров обсуждаются на заседаниях Президиума </w:t>
      </w:r>
      <w:r w:rsidR="00A44261">
        <w:rPr>
          <w:rFonts w:ascii="Times New Roman" w:hAnsi="Times New Roman" w:cs="Times New Roman"/>
          <w:sz w:val="28"/>
          <w:szCs w:val="28"/>
        </w:rPr>
        <w:t xml:space="preserve">районной организации Профсоюза </w:t>
      </w:r>
      <w:r w:rsidRPr="002277F0">
        <w:rPr>
          <w:rFonts w:ascii="Times New Roman" w:hAnsi="Times New Roman" w:cs="Times New Roman"/>
          <w:sz w:val="28"/>
          <w:szCs w:val="28"/>
        </w:rPr>
        <w:t xml:space="preserve">совместно с Управлением образования и на </w:t>
      </w:r>
      <w:r w:rsidR="003324CA" w:rsidRPr="002277F0">
        <w:rPr>
          <w:rFonts w:ascii="Times New Roman" w:hAnsi="Times New Roman" w:cs="Times New Roman"/>
          <w:sz w:val="28"/>
          <w:szCs w:val="28"/>
        </w:rPr>
        <w:t>местах в</w:t>
      </w:r>
      <w:r w:rsidR="00B07F01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>первичны</w:t>
      </w:r>
      <w:r w:rsidR="00B07F01" w:rsidRPr="002277F0">
        <w:rPr>
          <w:rFonts w:ascii="Times New Roman" w:hAnsi="Times New Roman" w:cs="Times New Roman"/>
          <w:sz w:val="28"/>
          <w:szCs w:val="28"/>
        </w:rPr>
        <w:t xml:space="preserve">х организациях Профсоюза. </w:t>
      </w:r>
      <w:r w:rsidR="009908C3"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4CA" w:rsidRDefault="00B07F01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В 202</w:t>
      </w:r>
      <w:r w:rsidR="00CA23AA">
        <w:rPr>
          <w:rFonts w:ascii="Times New Roman" w:hAnsi="Times New Roman" w:cs="Times New Roman"/>
          <w:sz w:val="28"/>
          <w:szCs w:val="28"/>
        </w:rPr>
        <w:t>5</w:t>
      </w:r>
      <w:r w:rsidR="003324CA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году были выезды комиссий </w:t>
      </w:r>
      <w:r w:rsidR="00A44261">
        <w:rPr>
          <w:rFonts w:ascii="Times New Roman" w:hAnsi="Times New Roman" w:cs="Times New Roman"/>
          <w:sz w:val="28"/>
          <w:szCs w:val="28"/>
        </w:rPr>
        <w:t xml:space="preserve">районной организации Профсоюза </w:t>
      </w:r>
      <w:r w:rsidR="008E6273" w:rsidRPr="002277F0">
        <w:rPr>
          <w:rFonts w:ascii="Times New Roman" w:hAnsi="Times New Roman" w:cs="Times New Roman"/>
          <w:sz w:val="28"/>
          <w:szCs w:val="28"/>
        </w:rPr>
        <w:t>в образовательные учреждения для проверки соблюде</w:t>
      </w:r>
      <w:r w:rsidR="003324CA">
        <w:rPr>
          <w:rFonts w:ascii="Times New Roman" w:hAnsi="Times New Roman" w:cs="Times New Roman"/>
          <w:sz w:val="28"/>
          <w:szCs w:val="28"/>
        </w:rPr>
        <w:t>ния трудового законодательства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, охраны труда и здоровья работников </w:t>
      </w:r>
      <w:r w:rsidR="003324CA" w:rsidRPr="002277F0">
        <w:rPr>
          <w:rFonts w:ascii="Times New Roman" w:hAnsi="Times New Roman" w:cs="Times New Roman"/>
          <w:sz w:val="28"/>
          <w:szCs w:val="28"/>
        </w:rPr>
        <w:t>образования</w:t>
      </w:r>
      <w:r w:rsidR="003324CA">
        <w:rPr>
          <w:rFonts w:ascii="Times New Roman" w:hAnsi="Times New Roman" w:cs="Times New Roman"/>
          <w:sz w:val="28"/>
          <w:szCs w:val="28"/>
        </w:rPr>
        <w:t>,</w:t>
      </w:r>
      <w:r w:rsidR="005338C8" w:rsidRPr="002277F0">
        <w:rPr>
          <w:rFonts w:ascii="Times New Roman" w:hAnsi="Times New Roman" w:cs="Times New Roman"/>
          <w:sz w:val="28"/>
          <w:szCs w:val="28"/>
        </w:rPr>
        <w:t xml:space="preserve"> проверка готовно</w:t>
      </w:r>
      <w:r w:rsidR="003A1CCD">
        <w:rPr>
          <w:rFonts w:ascii="Times New Roman" w:hAnsi="Times New Roman" w:cs="Times New Roman"/>
          <w:sz w:val="28"/>
          <w:szCs w:val="28"/>
        </w:rPr>
        <w:t>сти ОУ к зимним условиям труда</w:t>
      </w:r>
      <w:r w:rsidR="005338C8" w:rsidRPr="002277F0">
        <w:rPr>
          <w:rFonts w:ascii="Times New Roman" w:hAnsi="Times New Roman" w:cs="Times New Roman"/>
          <w:sz w:val="28"/>
          <w:szCs w:val="28"/>
        </w:rPr>
        <w:t>.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C61FF5" w:rsidRPr="002277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1E6B" w:rsidRDefault="0008528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A23AA">
        <w:rPr>
          <w:rFonts w:ascii="Times New Roman" w:hAnsi="Times New Roman" w:cs="Times New Roman"/>
          <w:sz w:val="28"/>
          <w:szCs w:val="28"/>
        </w:rPr>
        <w:t>5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году, как всегда, актуальным оставался вопрос оплаты труда. Оплата труда во всех ОУ райо</w:t>
      </w:r>
      <w:r w:rsidR="003A1CCD">
        <w:rPr>
          <w:rFonts w:ascii="Times New Roman" w:hAnsi="Times New Roman" w:cs="Times New Roman"/>
          <w:sz w:val="28"/>
          <w:szCs w:val="28"/>
        </w:rPr>
        <w:t>на производилась своевременно. Средняя з</w:t>
      </w:r>
      <w:r w:rsidR="008E6273" w:rsidRPr="002277F0">
        <w:rPr>
          <w:rFonts w:ascii="Times New Roman" w:hAnsi="Times New Roman" w:cs="Times New Roman"/>
          <w:sz w:val="28"/>
          <w:szCs w:val="28"/>
        </w:rPr>
        <w:t>аработная плата педагогических работников: общеобразовательных учреждений составила:</w:t>
      </w:r>
    </w:p>
    <w:p w:rsidR="00791E6B" w:rsidRPr="0082781B" w:rsidRDefault="00791E6B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81B">
        <w:rPr>
          <w:rFonts w:ascii="Times New Roman" w:hAnsi="Times New Roman" w:cs="Times New Roman"/>
          <w:sz w:val="28"/>
          <w:szCs w:val="28"/>
        </w:rPr>
        <w:t xml:space="preserve">- 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4B42D0">
        <w:rPr>
          <w:rFonts w:ascii="Times New Roman" w:hAnsi="Times New Roman" w:cs="Times New Roman"/>
          <w:sz w:val="28"/>
          <w:szCs w:val="28"/>
        </w:rPr>
        <w:t>–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 </w:t>
      </w:r>
      <w:r w:rsidR="007A76DD" w:rsidRPr="0082781B">
        <w:rPr>
          <w:rFonts w:ascii="Times New Roman" w:hAnsi="Times New Roman" w:cs="Times New Roman"/>
          <w:sz w:val="28"/>
          <w:szCs w:val="28"/>
        </w:rPr>
        <w:t>3</w:t>
      </w:r>
      <w:r w:rsidR="004B42D0">
        <w:rPr>
          <w:rFonts w:ascii="Times New Roman" w:hAnsi="Times New Roman" w:cs="Times New Roman"/>
          <w:sz w:val="28"/>
          <w:szCs w:val="28"/>
        </w:rPr>
        <w:t>2 745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91E6B" w:rsidRPr="0082781B" w:rsidRDefault="00D106D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81B">
        <w:rPr>
          <w:rFonts w:ascii="Times New Roman" w:hAnsi="Times New Roman" w:cs="Times New Roman"/>
          <w:sz w:val="28"/>
          <w:szCs w:val="28"/>
        </w:rPr>
        <w:t xml:space="preserve">- 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других </w:t>
      </w:r>
      <w:proofErr w:type="spellStart"/>
      <w:r w:rsidR="004B42D0">
        <w:rPr>
          <w:rFonts w:ascii="Times New Roman" w:hAnsi="Times New Roman" w:cs="Times New Roman"/>
          <w:sz w:val="28"/>
          <w:szCs w:val="28"/>
        </w:rPr>
        <w:t>пед</w:t>
      </w:r>
      <w:r w:rsidR="00791E6B" w:rsidRPr="0082781B">
        <w:rPr>
          <w:rFonts w:ascii="Times New Roman" w:hAnsi="Times New Roman" w:cs="Times New Roman"/>
          <w:sz w:val="28"/>
          <w:szCs w:val="28"/>
        </w:rPr>
        <w:t>работников</w:t>
      </w:r>
      <w:proofErr w:type="spellEnd"/>
      <w:r w:rsidR="008E6273" w:rsidRPr="0082781B">
        <w:rPr>
          <w:rFonts w:ascii="Times New Roman" w:hAnsi="Times New Roman" w:cs="Times New Roman"/>
          <w:sz w:val="28"/>
          <w:szCs w:val="28"/>
        </w:rPr>
        <w:t xml:space="preserve"> – </w:t>
      </w:r>
      <w:r w:rsidR="004B42D0">
        <w:rPr>
          <w:rFonts w:ascii="Times New Roman" w:hAnsi="Times New Roman" w:cs="Times New Roman"/>
          <w:sz w:val="28"/>
          <w:szCs w:val="28"/>
        </w:rPr>
        <w:t>32 745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1E6B" w:rsidRPr="0082781B" w:rsidRDefault="00D106D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81B">
        <w:rPr>
          <w:rFonts w:ascii="Times New Roman" w:hAnsi="Times New Roman" w:cs="Times New Roman"/>
          <w:sz w:val="28"/>
          <w:szCs w:val="28"/>
        </w:rPr>
        <w:t xml:space="preserve">- 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дошкольных учреждений </w:t>
      </w:r>
      <w:r w:rsidR="004B42D0">
        <w:rPr>
          <w:rFonts w:ascii="Times New Roman" w:hAnsi="Times New Roman" w:cs="Times New Roman"/>
          <w:sz w:val="28"/>
          <w:szCs w:val="28"/>
        </w:rPr>
        <w:t>–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 </w:t>
      </w:r>
      <w:r w:rsidR="004B42D0">
        <w:rPr>
          <w:rFonts w:ascii="Times New Roman" w:hAnsi="Times New Roman" w:cs="Times New Roman"/>
          <w:sz w:val="28"/>
          <w:szCs w:val="28"/>
        </w:rPr>
        <w:t>35 279</w:t>
      </w:r>
      <w:r w:rsidR="008E6273" w:rsidRPr="0082781B">
        <w:rPr>
          <w:rFonts w:ascii="Times New Roman" w:hAnsi="Times New Roman" w:cs="Times New Roman"/>
          <w:sz w:val="28"/>
          <w:szCs w:val="28"/>
        </w:rPr>
        <w:t xml:space="preserve"> рублей,</w:t>
      </w:r>
    </w:p>
    <w:p w:rsidR="003A1CCD" w:rsidRPr="0082781B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81B">
        <w:rPr>
          <w:rFonts w:ascii="Times New Roman" w:hAnsi="Times New Roman" w:cs="Times New Roman"/>
          <w:sz w:val="28"/>
          <w:szCs w:val="28"/>
        </w:rPr>
        <w:t xml:space="preserve"> </w:t>
      </w:r>
      <w:r w:rsidR="00D106D0" w:rsidRPr="0082781B">
        <w:rPr>
          <w:rFonts w:ascii="Times New Roman" w:hAnsi="Times New Roman" w:cs="Times New Roman"/>
          <w:sz w:val="28"/>
          <w:szCs w:val="28"/>
        </w:rPr>
        <w:t xml:space="preserve">- </w:t>
      </w:r>
      <w:r w:rsidRPr="0082781B">
        <w:rPr>
          <w:rFonts w:ascii="Times New Roman" w:hAnsi="Times New Roman" w:cs="Times New Roman"/>
          <w:sz w:val="28"/>
          <w:szCs w:val="28"/>
        </w:rPr>
        <w:t xml:space="preserve">дополнительное образования </w:t>
      </w:r>
      <w:r w:rsidR="007A76DD" w:rsidRPr="0082781B">
        <w:rPr>
          <w:rFonts w:ascii="Times New Roman" w:hAnsi="Times New Roman" w:cs="Times New Roman"/>
          <w:sz w:val="28"/>
          <w:szCs w:val="28"/>
        </w:rPr>
        <w:t>–</w:t>
      </w:r>
      <w:r w:rsidRPr="0082781B">
        <w:rPr>
          <w:rFonts w:ascii="Times New Roman" w:hAnsi="Times New Roman" w:cs="Times New Roman"/>
          <w:sz w:val="28"/>
          <w:szCs w:val="28"/>
        </w:rPr>
        <w:t xml:space="preserve"> </w:t>
      </w:r>
      <w:r w:rsidR="004B42D0">
        <w:rPr>
          <w:rFonts w:ascii="Times New Roman" w:hAnsi="Times New Roman" w:cs="Times New Roman"/>
          <w:sz w:val="28"/>
          <w:szCs w:val="28"/>
        </w:rPr>
        <w:t>40 088,33</w:t>
      </w:r>
      <w:r w:rsidR="0044079F" w:rsidRPr="0082781B">
        <w:rPr>
          <w:rFonts w:ascii="Times New Roman" w:hAnsi="Times New Roman" w:cs="Times New Roman"/>
          <w:sz w:val="28"/>
          <w:szCs w:val="28"/>
        </w:rPr>
        <w:t xml:space="preserve"> </w:t>
      </w:r>
      <w:r w:rsidRPr="0082781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D106D0" w:rsidRDefault="00C23CE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Выплачивались все виды компенсационных выплат, размеры которых установлены районным положением. </w:t>
      </w:r>
    </w:p>
    <w:p w:rsidR="00D106D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Стимулирующие выплаты выплачивались на основании положений о стимулирующих выплатах ОУ района, разработанных по согласованию с профсоюзными комитетами.</w:t>
      </w:r>
    </w:p>
    <w:p w:rsidR="00D106D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Представители профсоюзных комитетов, вошли в состав комиссий по распределению данных выплат. Задолжен</w:t>
      </w:r>
      <w:r w:rsidR="00085286">
        <w:rPr>
          <w:rFonts w:ascii="Times New Roman" w:hAnsi="Times New Roman" w:cs="Times New Roman"/>
          <w:sz w:val="28"/>
          <w:szCs w:val="28"/>
        </w:rPr>
        <w:t>ности по заработной плате в 202</w:t>
      </w:r>
      <w:r w:rsidR="00CA23AA">
        <w:rPr>
          <w:rFonts w:ascii="Times New Roman" w:hAnsi="Times New Roman" w:cs="Times New Roman"/>
          <w:sz w:val="28"/>
          <w:szCs w:val="28"/>
        </w:rPr>
        <w:t>5</w:t>
      </w:r>
      <w:r w:rsidR="00B07F01" w:rsidRPr="002277F0">
        <w:rPr>
          <w:rFonts w:ascii="Times New Roman" w:hAnsi="Times New Roman" w:cs="Times New Roman"/>
          <w:sz w:val="28"/>
          <w:szCs w:val="28"/>
        </w:rPr>
        <w:t xml:space="preserve"> году нет</w:t>
      </w:r>
      <w:r w:rsidRPr="00227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6D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Педагогические работники учреждений образования района регулярно получают </w:t>
      </w:r>
      <w:r w:rsidRPr="0082781B">
        <w:rPr>
          <w:rFonts w:ascii="Times New Roman" w:hAnsi="Times New Roman" w:cs="Times New Roman"/>
          <w:sz w:val="28"/>
          <w:szCs w:val="28"/>
        </w:rPr>
        <w:t>25% за работу в сельской местности</w:t>
      </w:r>
      <w:r w:rsidRPr="002277F0">
        <w:rPr>
          <w:rFonts w:ascii="Times New Roman" w:hAnsi="Times New Roman" w:cs="Times New Roman"/>
          <w:sz w:val="28"/>
          <w:szCs w:val="28"/>
        </w:rPr>
        <w:t xml:space="preserve"> и компенсационные выплаты</w:t>
      </w:r>
      <w:r w:rsidR="003E62FF">
        <w:rPr>
          <w:rFonts w:ascii="Times New Roman" w:hAnsi="Times New Roman" w:cs="Times New Roman"/>
          <w:sz w:val="28"/>
          <w:szCs w:val="28"/>
        </w:rPr>
        <w:t xml:space="preserve"> по коммунальным услугам</w:t>
      </w:r>
      <w:r w:rsidRPr="002277F0">
        <w:rPr>
          <w:rFonts w:ascii="Times New Roman" w:hAnsi="Times New Roman" w:cs="Times New Roman"/>
          <w:sz w:val="28"/>
          <w:szCs w:val="28"/>
        </w:rPr>
        <w:t>.</w:t>
      </w:r>
    </w:p>
    <w:p w:rsidR="00D106D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D106D0" w:rsidRPr="002277F0">
        <w:rPr>
          <w:rFonts w:ascii="Times New Roman" w:hAnsi="Times New Roman" w:cs="Times New Roman"/>
          <w:sz w:val="28"/>
          <w:szCs w:val="28"/>
        </w:rPr>
        <w:t>Кроме того,</w:t>
      </w:r>
      <w:r w:rsidRPr="002277F0">
        <w:rPr>
          <w:rFonts w:ascii="Times New Roman" w:hAnsi="Times New Roman" w:cs="Times New Roman"/>
          <w:sz w:val="28"/>
          <w:szCs w:val="28"/>
        </w:rPr>
        <w:t xml:space="preserve"> предусмотрены формы социальной помощи</w:t>
      </w:r>
      <w:r w:rsidR="00FE1457" w:rsidRPr="00227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457" w:rsidRPr="002277F0">
        <w:rPr>
          <w:rFonts w:ascii="Times New Roman" w:hAnsi="Times New Roman" w:cs="Times New Roman"/>
          <w:color w:val="000000"/>
          <w:sz w:val="28"/>
          <w:szCs w:val="28"/>
        </w:rPr>
        <w:t>педработникам</w:t>
      </w:r>
      <w:proofErr w:type="spellEnd"/>
      <w:r w:rsidR="00FE1457" w:rsidRPr="002277F0">
        <w:rPr>
          <w:rFonts w:ascii="Times New Roman" w:hAnsi="Times New Roman" w:cs="Times New Roman"/>
          <w:color w:val="000000"/>
          <w:sz w:val="28"/>
          <w:szCs w:val="28"/>
        </w:rPr>
        <w:t>, не предусмотренных федеральным законодательством,</w:t>
      </w:r>
      <w:r w:rsidRPr="002277F0">
        <w:rPr>
          <w:rFonts w:ascii="Times New Roman" w:hAnsi="Times New Roman" w:cs="Times New Roman"/>
          <w:sz w:val="28"/>
          <w:szCs w:val="28"/>
        </w:rPr>
        <w:t xml:space="preserve"> реализуемых в организации Профсоюза, как: </w:t>
      </w:r>
    </w:p>
    <w:p w:rsidR="00D106D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премии, материальная помощь </w:t>
      </w:r>
      <w:r w:rsidR="005338C8" w:rsidRPr="002277F0">
        <w:rPr>
          <w:rFonts w:ascii="Times New Roman" w:hAnsi="Times New Roman" w:cs="Times New Roman"/>
          <w:sz w:val="28"/>
          <w:szCs w:val="28"/>
        </w:rPr>
        <w:t>многодетным, малообеспеченным семьям учителей,</w:t>
      </w:r>
      <w:r w:rsidR="000A24EF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на юбилеи, лечение, (на основе диагноза), проводы на пенсию, потеря близкого человека. </w:t>
      </w:r>
    </w:p>
    <w:p w:rsidR="00056B62" w:rsidRDefault="000A24EF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6D0" w:rsidRPr="00D106D0" w:rsidRDefault="00500AA1" w:rsidP="00E83E27">
      <w:pPr>
        <w:pStyle w:val="a4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6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Освобождение от работы: </w:t>
      </w:r>
    </w:p>
    <w:p w:rsidR="00D106D0" w:rsidRDefault="00D106D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00AA1" w:rsidRPr="002277F0">
        <w:rPr>
          <w:rFonts w:ascii="Times New Roman" w:hAnsi="Times New Roman" w:cs="Times New Roman"/>
          <w:sz w:val="28"/>
          <w:szCs w:val="28"/>
        </w:rPr>
        <w:t>на свадебное торжество;</w:t>
      </w:r>
    </w:p>
    <w:p w:rsidR="00D106D0" w:rsidRDefault="00500AA1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D106D0">
        <w:rPr>
          <w:rFonts w:ascii="Times New Roman" w:hAnsi="Times New Roman" w:cs="Times New Roman"/>
          <w:sz w:val="28"/>
          <w:szCs w:val="28"/>
        </w:rPr>
        <w:t xml:space="preserve">- </w:t>
      </w:r>
      <w:r w:rsidRPr="002277F0">
        <w:rPr>
          <w:rFonts w:ascii="Times New Roman" w:hAnsi="Times New Roman" w:cs="Times New Roman"/>
          <w:sz w:val="28"/>
          <w:szCs w:val="28"/>
        </w:rPr>
        <w:t>отцу на рождение ребёнка</w:t>
      </w:r>
      <w:r w:rsidR="00D106D0">
        <w:rPr>
          <w:rFonts w:ascii="Times New Roman" w:hAnsi="Times New Roman" w:cs="Times New Roman"/>
          <w:sz w:val="28"/>
          <w:szCs w:val="28"/>
        </w:rPr>
        <w:t>;</w:t>
      </w:r>
      <w:r w:rsidRPr="002277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06D0" w:rsidRDefault="00D106D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проводы сына в армию</w:t>
      </w:r>
      <w:r w:rsidR="00500AA1" w:rsidRPr="002277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06D0" w:rsidRDefault="00D106D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AA1" w:rsidRPr="002277F0">
        <w:rPr>
          <w:rFonts w:ascii="Times New Roman" w:hAnsi="Times New Roman" w:cs="Times New Roman"/>
          <w:sz w:val="28"/>
          <w:szCs w:val="28"/>
        </w:rPr>
        <w:t xml:space="preserve">на потерю близкого </w:t>
      </w:r>
      <w:r w:rsidRPr="002277F0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а: отца, мать, сестры, брата.</w:t>
      </w:r>
    </w:p>
    <w:p w:rsidR="00C61FF5" w:rsidRDefault="00835FA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дней </w:t>
      </w:r>
      <w:r w:rsidR="00D106D0">
        <w:rPr>
          <w:rFonts w:ascii="Times New Roman" w:hAnsi="Times New Roman" w:cs="Times New Roman"/>
          <w:sz w:val="28"/>
          <w:szCs w:val="28"/>
        </w:rPr>
        <w:t>определяют члены</w:t>
      </w:r>
      <w:r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056B62" w:rsidRPr="00056B62" w:rsidRDefault="00056B62" w:rsidP="00056B62">
      <w:pPr>
        <w:pStyle w:val="a3"/>
        <w:autoSpaceDE w:val="0"/>
        <w:snapToGrid w:val="0"/>
        <w:spacing w:after="0"/>
        <w:ind w:left="426" w:right="1132" w:hanging="76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056B62">
        <w:rPr>
          <w:rFonts w:ascii="Times New Roman" w:hAnsi="Times New Roman" w:cs="Times New Roman"/>
          <w:b/>
          <w:bCs/>
          <w:spacing w:val="-5"/>
          <w:sz w:val="28"/>
          <w:szCs w:val="28"/>
        </w:rPr>
        <w:t>Краткий отчет о проделанной работе</w:t>
      </w:r>
      <w:r w:rsidRPr="00056B62">
        <w:rPr>
          <w:rFonts w:ascii="Times New Roman" w:hAnsi="Times New Roman" w:cs="Times New Roman"/>
          <w:b/>
          <w:bCs/>
          <w:spacing w:val="-5"/>
          <w:sz w:val="28"/>
          <w:szCs w:val="28"/>
        </w:rPr>
        <w:tab/>
        <w:t>Хасавюртовской районной организацией Профсоюза за 2025 год:</w:t>
      </w:r>
    </w:p>
    <w:p w:rsidR="00056B62" w:rsidRPr="00CD0964" w:rsidRDefault="00056B62" w:rsidP="00056B62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 w:rsidRPr="00CD0964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Организованы и проведены муниципальные конкурсы «Учитель года», «Воспитатель года», </w:t>
      </w:r>
      <w:r w:rsidRPr="00CD0964">
        <w:rPr>
          <w:rFonts w:ascii="Times New Roman" w:eastAsia="Calibri" w:hAnsi="Times New Roman" w:cs="Times New Roman"/>
          <w:bCs/>
          <w:iCs/>
          <w:sz w:val="28"/>
          <w:szCs w:val="28"/>
        </w:rPr>
        <w:t>«Лучший учитель родного языка и литературы и т.д.</w:t>
      </w:r>
    </w:p>
    <w:p w:rsidR="00056B62" w:rsidRPr="00EB30D5" w:rsidRDefault="00056B62" w:rsidP="00056B62">
      <w:pPr>
        <w:pStyle w:val="a4"/>
        <w:numPr>
          <w:ilvl w:val="0"/>
          <w:numId w:val="11"/>
        </w:numPr>
        <w:ind w:left="284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30D5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Проведена большая работа по актуализации </w:t>
      </w:r>
      <w:r w:rsidRPr="00EB30D5">
        <w:rPr>
          <w:rFonts w:ascii="Times New Roman" w:hAnsi="Times New Roman" w:cs="Times New Roman"/>
          <w:sz w:val="28"/>
          <w:szCs w:val="28"/>
        </w:rPr>
        <w:t xml:space="preserve">учета наличия заявлений от работников о вступлении в Профсоюз, заявления о безналичном удержании профсоюзных взносов, согласия на обработку персональных, обязательства на председателей ППО о неразглашении персональных данных </w:t>
      </w:r>
      <w:r>
        <w:rPr>
          <w:rFonts w:ascii="Times New Roman" w:hAnsi="Times New Roman" w:cs="Times New Roman"/>
          <w:sz w:val="28"/>
          <w:szCs w:val="28"/>
        </w:rPr>
        <w:t>и представлены актуальные списки работников.</w:t>
      </w:r>
    </w:p>
    <w:p w:rsidR="00056B62" w:rsidRDefault="00056B62" w:rsidP="00056B62">
      <w:pPr>
        <w:pStyle w:val="a4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B30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№ 152-ФЗ </w:t>
      </w:r>
      <w:r w:rsidR="004122AC" w:rsidRPr="00EB30D5">
        <w:rPr>
          <w:rFonts w:ascii="Times New Roman" w:hAnsi="Times New Roman" w:cs="Times New Roman"/>
          <w:sz w:val="28"/>
          <w:szCs w:val="28"/>
        </w:rPr>
        <w:t>«</w:t>
      </w:r>
      <w:r w:rsidR="004122AC">
        <w:rPr>
          <w:rFonts w:ascii="Times New Roman" w:hAnsi="Times New Roman" w:cs="Times New Roman"/>
          <w:sz w:val="28"/>
          <w:szCs w:val="28"/>
        </w:rPr>
        <w:t>О</w:t>
      </w:r>
      <w:r w:rsidRPr="00EB30D5">
        <w:rPr>
          <w:rFonts w:ascii="Times New Roman" w:hAnsi="Times New Roman" w:cs="Times New Roman"/>
          <w:sz w:val="28"/>
          <w:szCs w:val="28"/>
        </w:rPr>
        <w:t xml:space="preserve"> персональных данных» и постановлением Правительства Российской Федерации от 21 марта 2012 № 211 «Об утверждении перечня мер, направленных на обеспечение выполнения обязанностей, предусмотренных Федеральным законом "О персональных данных" </w:t>
      </w:r>
      <w:r w:rsidRPr="00EB30D5">
        <w:rPr>
          <w:rFonts w:ascii="Times New Roman" w:hAnsi="Times New Roman" w:cs="Times New Roman"/>
          <w:bCs/>
          <w:sz w:val="27"/>
          <w:szCs w:val="27"/>
        </w:rPr>
        <w:t>Хасавюртовской районной</w:t>
      </w:r>
      <w:r w:rsidRPr="00EB30D5">
        <w:rPr>
          <w:rFonts w:ascii="Times New Roman" w:hAnsi="Times New Roman" w:cs="Times New Roman"/>
          <w:sz w:val="27"/>
          <w:szCs w:val="27"/>
        </w:rPr>
        <w:t xml:space="preserve"> организации </w:t>
      </w:r>
      <w:r w:rsidR="004122AC" w:rsidRPr="00EB30D5">
        <w:rPr>
          <w:rFonts w:ascii="Times New Roman" w:hAnsi="Times New Roman" w:cs="Times New Roman"/>
          <w:sz w:val="27"/>
          <w:szCs w:val="27"/>
        </w:rPr>
        <w:t>Профсоюза принятыми</w:t>
      </w:r>
      <w:r w:rsidRPr="00EB3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локальные</w:t>
      </w:r>
      <w:r w:rsidRPr="00EB30D5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EB30D5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B30D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056B62" w:rsidRDefault="00056B62" w:rsidP="00056B62">
      <w:pPr>
        <w:pStyle w:val="a4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аппарата </w:t>
      </w:r>
      <w:r w:rsidRPr="00EB30D5">
        <w:rPr>
          <w:rFonts w:ascii="Times New Roman" w:hAnsi="Times New Roman" w:cs="Times New Roman"/>
          <w:bCs/>
          <w:sz w:val="27"/>
          <w:szCs w:val="27"/>
        </w:rPr>
        <w:t>Хасавюртовской районной</w:t>
      </w:r>
      <w:r w:rsidRPr="00EB30D5">
        <w:rPr>
          <w:rFonts w:ascii="Times New Roman" w:hAnsi="Times New Roman" w:cs="Times New Roman"/>
          <w:sz w:val="27"/>
          <w:szCs w:val="27"/>
        </w:rPr>
        <w:t xml:space="preserve"> организации Профсоюза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Казиев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М.Р. был направлен на прохождения курсов по направлению </w:t>
      </w:r>
      <w:r w:rsidRPr="00EB30D5">
        <w:rPr>
          <w:rFonts w:ascii="Times New Roman" w:hAnsi="Times New Roman" w:cs="Times New Roman"/>
          <w:sz w:val="26"/>
          <w:szCs w:val="26"/>
        </w:rPr>
        <w:t>«Школа профсоюзного актива: перспективы развития» с 30 июня по 04 июля 2025 г.</w:t>
      </w:r>
    </w:p>
    <w:p w:rsidR="00056B62" w:rsidRDefault="00056B62" w:rsidP="00056B62">
      <w:pPr>
        <w:pStyle w:val="a4"/>
        <w:numPr>
          <w:ilvl w:val="0"/>
          <w:numId w:val="11"/>
        </w:numPr>
        <w:ind w:left="284" w:right="140"/>
        <w:jc w:val="both"/>
        <w:rPr>
          <w:rFonts w:ascii="Times New Roman" w:hAnsi="Times New Roman" w:cs="Times New Roman"/>
          <w:sz w:val="27"/>
          <w:szCs w:val="27"/>
        </w:rPr>
      </w:pPr>
      <w:r w:rsidRPr="002B537F">
        <w:rPr>
          <w:rFonts w:ascii="Times New Roman" w:hAnsi="Times New Roman" w:cs="Times New Roman"/>
          <w:sz w:val="28"/>
          <w:szCs w:val="28"/>
        </w:rPr>
        <w:t>C 14 по 20 июля 2025года в городе Туапсе Краснодарского края проходил Всероссийский тренинг-лагерь «</w:t>
      </w:r>
      <w:proofErr w:type="spellStart"/>
      <w:r w:rsidRPr="002B537F">
        <w:rPr>
          <w:rFonts w:ascii="Times New Roman" w:hAnsi="Times New Roman" w:cs="Times New Roman"/>
          <w:sz w:val="28"/>
          <w:szCs w:val="28"/>
        </w:rPr>
        <w:t>Амбассадоры</w:t>
      </w:r>
      <w:proofErr w:type="spellEnd"/>
      <w:r w:rsidRPr="002B537F">
        <w:rPr>
          <w:rFonts w:ascii="Times New Roman" w:hAnsi="Times New Roman" w:cs="Times New Roman"/>
          <w:sz w:val="28"/>
          <w:szCs w:val="28"/>
        </w:rPr>
        <w:t xml:space="preserve"> здоровья», где съехались педагоги члены профсоюзной организации из всех уголков России.</w:t>
      </w:r>
      <w:r>
        <w:rPr>
          <w:rFonts w:ascii="Times New Roman" w:hAnsi="Times New Roman" w:cs="Times New Roman"/>
          <w:sz w:val="28"/>
          <w:szCs w:val="28"/>
        </w:rPr>
        <w:tab/>
      </w:r>
      <w:r w:rsidRPr="002B537F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37F">
        <w:rPr>
          <w:rFonts w:ascii="Times New Roman" w:hAnsi="Times New Roman" w:cs="Times New Roman"/>
          <w:sz w:val="28"/>
          <w:szCs w:val="28"/>
        </w:rPr>
        <w:t>было организовано для педагогов и профсоюзных лидеров, разделяющих принципы здорового образа жизн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2B537F">
        <w:rPr>
          <w:rFonts w:ascii="Times New Roman" w:hAnsi="Times New Roman" w:cs="Times New Roman"/>
          <w:sz w:val="28"/>
          <w:szCs w:val="28"/>
        </w:rPr>
        <w:t xml:space="preserve"> Более 100 лучших учителей из разных уголков нашей страны участвовали в различных спортивных конкурсах и командных играх на побережье Черного моря. </w:t>
      </w:r>
      <w:r>
        <w:rPr>
          <w:rFonts w:ascii="Times New Roman" w:hAnsi="Times New Roman" w:cs="Times New Roman"/>
          <w:sz w:val="28"/>
          <w:szCs w:val="28"/>
        </w:rPr>
        <w:tab/>
      </w:r>
      <w:r w:rsidRPr="002B537F">
        <w:rPr>
          <w:rFonts w:ascii="Times New Roman" w:hAnsi="Times New Roman" w:cs="Times New Roman"/>
          <w:sz w:val="28"/>
          <w:szCs w:val="28"/>
        </w:rPr>
        <w:t xml:space="preserve">Республику Дагестан представляли четыре участника среди которых был и представитель Хасавюртовского района – заместитель директора по воспитательной работе МКОУ ст. </w:t>
      </w:r>
      <w:proofErr w:type="spellStart"/>
      <w:r w:rsidRPr="002B537F">
        <w:rPr>
          <w:rFonts w:ascii="Times New Roman" w:hAnsi="Times New Roman" w:cs="Times New Roman"/>
          <w:sz w:val="28"/>
          <w:szCs w:val="28"/>
        </w:rPr>
        <w:t>Карланюртовской</w:t>
      </w:r>
      <w:proofErr w:type="spellEnd"/>
      <w:r w:rsidRPr="002B537F">
        <w:rPr>
          <w:rFonts w:ascii="Times New Roman" w:hAnsi="Times New Roman" w:cs="Times New Roman"/>
          <w:sz w:val="28"/>
          <w:szCs w:val="28"/>
        </w:rPr>
        <w:t xml:space="preserve"> СОШ им. А. И. Гаджиева </w:t>
      </w:r>
      <w:proofErr w:type="spellStart"/>
      <w:r w:rsidRPr="002B537F">
        <w:rPr>
          <w:rFonts w:ascii="Times New Roman" w:hAnsi="Times New Roman" w:cs="Times New Roman"/>
          <w:sz w:val="28"/>
          <w:szCs w:val="28"/>
        </w:rPr>
        <w:t>Умахан</w:t>
      </w:r>
      <w:proofErr w:type="spellEnd"/>
      <w:r w:rsidRPr="002B5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агомедханов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который был направлен на данное мероприятия </w:t>
      </w:r>
      <w:r w:rsidRPr="00EB30D5">
        <w:rPr>
          <w:rFonts w:ascii="Times New Roman" w:hAnsi="Times New Roman" w:cs="Times New Roman"/>
          <w:bCs/>
          <w:sz w:val="27"/>
          <w:szCs w:val="27"/>
        </w:rPr>
        <w:t>Хасавюртовской районной</w:t>
      </w:r>
      <w:r w:rsidRPr="00EB30D5">
        <w:rPr>
          <w:rFonts w:ascii="Times New Roman" w:hAnsi="Times New Roman" w:cs="Times New Roman"/>
          <w:sz w:val="27"/>
          <w:szCs w:val="27"/>
        </w:rPr>
        <w:t xml:space="preserve"> организации Профсоюза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56B62" w:rsidRPr="00056B62" w:rsidRDefault="00056B62" w:rsidP="00056B62">
      <w:pPr>
        <w:pStyle w:val="a3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56B62">
        <w:rPr>
          <w:rFonts w:ascii="Times New Roman" w:hAnsi="Times New Roman" w:cs="Times New Roman"/>
          <w:sz w:val="27"/>
          <w:szCs w:val="27"/>
        </w:rPr>
        <w:t xml:space="preserve">  </w:t>
      </w:r>
      <w:r w:rsidRPr="00056B62">
        <w:rPr>
          <w:rFonts w:ascii="Times New Roman" w:hAnsi="Times New Roman" w:cs="Times New Roman"/>
          <w:sz w:val="28"/>
          <w:szCs w:val="28"/>
        </w:rPr>
        <w:t>21 апреля 2025 года на базе Управления образования МО «Хасавюртовский район» состоялся   итоговый информационно-методический семинар молодых учителей школ Хасавюртовского района за 2024-2025 учебный год на тему: «Организация индивидуальной работы с различными категориями учащихся». На семинаре приняли участие около 40 молодых учителей со школ района. Организаторами семинара являлась Хасавюртовская районная организация Профсоюза и ИМЦ Управления образования МО «Хасавюртовский район».           Целями семинара являлись ознакомление молодых учителей с методикой организации индивидуальной работы с различными категориями учащихся, а также обмен опытом в ходе презентационных выступлений опытных учителей.</w:t>
      </w:r>
    </w:p>
    <w:p w:rsidR="00056B62" w:rsidRDefault="00056B62" w:rsidP="00056B62">
      <w:pPr>
        <w:pStyle w:val="a4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E0A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13 ноября 2025 года в </w:t>
      </w:r>
      <w:proofErr w:type="spellStart"/>
      <w:r w:rsidRPr="007E0A14">
        <w:rPr>
          <w:rFonts w:ascii="Times New Roman" w:eastAsia="Times New Roman" w:hAnsi="Times New Roman" w:cs="Times New Roman"/>
          <w:sz w:val="28"/>
          <w:szCs w:val="28"/>
        </w:rPr>
        <w:t>с.Эндирей</w:t>
      </w:r>
      <w:proofErr w:type="spellEnd"/>
      <w:r w:rsidRPr="007E0A14">
        <w:rPr>
          <w:rFonts w:ascii="Times New Roman" w:eastAsia="Times New Roman" w:hAnsi="Times New Roman" w:cs="Times New Roman"/>
          <w:sz w:val="28"/>
          <w:szCs w:val="28"/>
        </w:rPr>
        <w:t xml:space="preserve"> МО «Хасавюртовский район» на базе МКОУ «</w:t>
      </w:r>
      <w:proofErr w:type="spellStart"/>
      <w:r w:rsidRPr="007E0A14">
        <w:rPr>
          <w:rFonts w:ascii="Times New Roman" w:eastAsia="Times New Roman" w:hAnsi="Times New Roman" w:cs="Times New Roman"/>
          <w:sz w:val="28"/>
          <w:szCs w:val="28"/>
        </w:rPr>
        <w:t>Эндиркйская</w:t>
      </w:r>
      <w:proofErr w:type="spellEnd"/>
      <w:r w:rsidRPr="007E0A14">
        <w:rPr>
          <w:rFonts w:ascii="Times New Roman" w:eastAsia="Times New Roman" w:hAnsi="Times New Roman" w:cs="Times New Roman"/>
          <w:sz w:val="28"/>
          <w:szCs w:val="28"/>
        </w:rPr>
        <w:t xml:space="preserve"> СОШ №3» прошёл «Семинаре-погружении для молодых педагогов</w:t>
      </w:r>
      <w:r w:rsidRPr="007E0A1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E0A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0A14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r w:rsidRPr="007E0A14">
        <w:rPr>
          <w:rFonts w:ascii="Times New Roman" w:eastAsia="Times New Roman" w:hAnsi="Times New Roman" w:cs="Times New Roman"/>
          <w:sz w:val="28"/>
          <w:szCs w:val="28"/>
        </w:rPr>
        <w:t>-движение»,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A14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организованный Хасавюртовской районной организацией Профсоюза работников образования и науки </w:t>
      </w:r>
      <w:proofErr w:type="spellStart"/>
      <w:r w:rsidRPr="007E0A14">
        <w:rPr>
          <w:rFonts w:ascii="Times New Roman" w:eastAsia="Times New Roman" w:hAnsi="Times New Roman" w:cs="Times New Roman"/>
          <w:sz w:val="28"/>
          <w:szCs w:val="28"/>
        </w:rPr>
        <w:t>РФ.Целями</w:t>
      </w:r>
      <w:proofErr w:type="spellEnd"/>
      <w:r w:rsidRPr="007E0A14">
        <w:rPr>
          <w:rFonts w:ascii="Times New Roman" w:eastAsia="Times New Roman" w:hAnsi="Times New Roman" w:cs="Times New Roman"/>
          <w:sz w:val="28"/>
          <w:szCs w:val="28"/>
        </w:rPr>
        <w:t xml:space="preserve"> семинара были:</w:t>
      </w:r>
      <w:r w:rsidRPr="007E0A1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E0A14">
        <w:rPr>
          <w:rFonts w:ascii="Times New Roman" w:eastAsia="Times New Roman" w:hAnsi="Times New Roman" w:cs="Times New Roman"/>
          <w:sz w:val="28"/>
          <w:szCs w:val="28"/>
        </w:rPr>
        <w:t>активизация работы с молодыми специалистами, повышение их правовой грамотности, методического мастерства и развитие профсоюзного актива. Участниками семинара были молодые педагоги образовательных учреждений МО «Хасавюртовский район», а также члены Президиума Совета молодых педагогов Дагестанской республиканской организации Профсоюза.</w:t>
      </w:r>
      <w:r w:rsidRPr="007E0A14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Программа семинара (образовательный блок) </w:t>
      </w:r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был насыщен полезной информацией о роли Профсоюза в современном образовании и воспитании, были проведены командные </w:t>
      </w:r>
      <w:proofErr w:type="spellStart"/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>квесты</w:t>
      </w:r>
      <w:proofErr w:type="spellEnd"/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: «Профсоюзный маршрут», «Профсоюзный </w:t>
      </w:r>
      <w:proofErr w:type="spellStart"/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>лайфхак</w:t>
      </w:r>
      <w:proofErr w:type="spellEnd"/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>», «Экспресс сессии», тренинг «</w:t>
      </w:r>
      <w:proofErr w:type="spellStart"/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>Наставнечество</w:t>
      </w:r>
      <w:proofErr w:type="spellEnd"/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</w:t>
      </w:r>
      <w:r w:rsidRPr="007E0A1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Так же на площадке семинара прошло заседание Президиума совета молодых педагогов </w:t>
      </w:r>
      <w:r w:rsidRPr="007E0A14">
        <w:rPr>
          <w:rFonts w:ascii="Times New Roman" w:hAnsi="Times New Roman" w:cs="Times New Roman"/>
          <w:sz w:val="28"/>
          <w:szCs w:val="28"/>
        </w:rPr>
        <w:t xml:space="preserve">Дагестанской республиканской организации Профсоюза пол руководством его председателя </w:t>
      </w:r>
      <w:proofErr w:type="spellStart"/>
      <w:r w:rsidRPr="007E0A14">
        <w:rPr>
          <w:rFonts w:ascii="Times New Roman" w:hAnsi="Times New Roman" w:cs="Times New Roman"/>
          <w:sz w:val="28"/>
          <w:szCs w:val="28"/>
        </w:rPr>
        <w:t>Алиэскеровой</w:t>
      </w:r>
      <w:proofErr w:type="spellEnd"/>
      <w:r w:rsidRPr="007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14">
        <w:rPr>
          <w:rFonts w:ascii="Times New Roman" w:hAnsi="Times New Roman" w:cs="Times New Roman"/>
          <w:sz w:val="28"/>
          <w:szCs w:val="28"/>
        </w:rPr>
        <w:t>Нуцалай</w:t>
      </w:r>
      <w:proofErr w:type="spellEnd"/>
      <w:r w:rsidRPr="007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A14">
        <w:rPr>
          <w:rFonts w:ascii="Times New Roman" w:hAnsi="Times New Roman" w:cs="Times New Roman"/>
          <w:sz w:val="28"/>
          <w:szCs w:val="28"/>
        </w:rPr>
        <w:t>Исайевны</w:t>
      </w:r>
      <w:proofErr w:type="spellEnd"/>
      <w:r w:rsidRPr="007E0A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B62" w:rsidRPr="00056B62" w:rsidRDefault="00056B62" w:rsidP="00056B62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56B62">
        <w:rPr>
          <w:rFonts w:ascii="Times New Roman" w:hAnsi="Times New Roman" w:cs="Times New Roman"/>
          <w:sz w:val="28"/>
          <w:szCs w:val="28"/>
        </w:rPr>
        <w:t xml:space="preserve">Сформированы и занесены в 1-С ежегодные отчеты ХРОП (19-ТИ, 4-ПИ, </w:t>
      </w:r>
      <w:proofErr w:type="spellStart"/>
      <w:r w:rsidRPr="00056B62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056B62">
        <w:rPr>
          <w:rFonts w:ascii="Times New Roman" w:hAnsi="Times New Roman" w:cs="Times New Roman"/>
          <w:sz w:val="28"/>
          <w:szCs w:val="28"/>
        </w:rPr>
        <w:t>. а также пояснительные записки к ним, все сведения и вышеуказанные отчеты направлены в установленные сроки в Республиканскую организацию Профсоюза.</w:t>
      </w:r>
    </w:p>
    <w:p w:rsidR="00056B62" w:rsidRDefault="00056B62" w:rsidP="00056B62">
      <w:pPr>
        <w:pStyle w:val="a4"/>
        <w:numPr>
          <w:ilvl w:val="0"/>
          <w:numId w:val="14"/>
        </w:numPr>
        <w:ind w:left="284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Оказана материальная помощь в связи с трудной жизненной ситуацией членам Профсоюза Хасавюртовской районной организацией Профсоюза и Республиканской организацией Профсоюза.</w:t>
      </w:r>
    </w:p>
    <w:p w:rsidR="00056B62" w:rsidRDefault="00056B62" w:rsidP="00056B62">
      <w:pPr>
        <w:pStyle w:val="a4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140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В целях </w:t>
      </w:r>
      <w:r w:rsidRPr="00561406">
        <w:rPr>
          <w:rFonts w:ascii="Times New Roman" w:hAnsi="Times New Roman" w:cs="Times New Roman"/>
          <w:sz w:val="28"/>
          <w:szCs w:val="28"/>
        </w:rPr>
        <w:t>выявления профсоюзных лидеров, способствующих значительному росту влияния профсоюзов, качественному усилению их организаций, обобщения опыта профсоюзных организаций по работе с молодёжью, а также усиления работы по мотивации работников образовательных организаций к вступлению в Профсоюз, и на основании Плана работы Хасавюртовской районной организации Профсоюза, был организован муниципальный этап конкурса «Лучший профсоюзный лидер» победитель которого был направлен для участия в Республиканском конкурсе и заня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61406">
        <w:rPr>
          <w:rFonts w:ascii="Times New Roman" w:hAnsi="Times New Roman" w:cs="Times New Roman"/>
          <w:sz w:val="28"/>
          <w:szCs w:val="28"/>
        </w:rPr>
        <w:t xml:space="preserve"> 4 – место.</w:t>
      </w:r>
    </w:p>
    <w:p w:rsidR="00056B62" w:rsidRDefault="00056B62" w:rsidP="00056B62">
      <w:pPr>
        <w:pStyle w:val="a4"/>
        <w:numPr>
          <w:ilvl w:val="0"/>
          <w:numId w:val="14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41988">
        <w:rPr>
          <w:rFonts w:ascii="Times New Roman" w:hAnsi="Times New Roman" w:cs="Times New Roman"/>
          <w:sz w:val="28"/>
          <w:szCs w:val="28"/>
        </w:rPr>
        <w:t xml:space="preserve">лен Совета молодых педагогов Хасавюртовской районной организации Профсоюза </w:t>
      </w:r>
      <w:proofErr w:type="spellStart"/>
      <w:r w:rsidRPr="00441988">
        <w:rPr>
          <w:rFonts w:ascii="Times New Roman" w:hAnsi="Times New Roman" w:cs="Times New Roman"/>
          <w:sz w:val="28"/>
          <w:szCs w:val="28"/>
        </w:rPr>
        <w:t>Хамуева</w:t>
      </w:r>
      <w:proofErr w:type="spellEnd"/>
      <w:r w:rsidRPr="0044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88">
        <w:rPr>
          <w:rFonts w:ascii="Times New Roman" w:hAnsi="Times New Roman" w:cs="Times New Roman"/>
          <w:sz w:val="28"/>
          <w:szCs w:val="28"/>
        </w:rPr>
        <w:t>Товрат</w:t>
      </w:r>
      <w:proofErr w:type="spellEnd"/>
      <w:r w:rsidRPr="0044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88">
        <w:rPr>
          <w:rFonts w:ascii="Times New Roman" w:hAnsi="Times New Roman" w:cs="Times New Roman"/>
          <w:sz w:val="28"/>
          <w:szCs w:val="28"/>
        </w:rPr>
        <w:t>Солмановна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приняла участия в </w:t>
      </w:r>
      <w:r w:rsidRPr="00441988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441988">
        <w:rPr>
          <w:rFonts w:ascii="Times New Roman" w:eastAsia="Times New Roman" w:hAnsi="Times New Roman" w:cs="Times New Roman"/>
          <w:sz w:val="28"/>
          <w:szCs w:val="28"/>
        </w:rPr>
        <w:t>отраслево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441988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«Молодой профсоюзный лидер». </w:t>
      </w:r>
    </w:p>
    <w:p w:rsidR="00056B62" w:rsidRDefault="00056B62" w:rsidP="00056B62">
      <w:pPr>
        <w:pStyle w:val="a4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1988">
        <w:rPr>
          <w:rFonts w:ascii="Times New Roman" w:hAnsi="Times New Roman" w:cs="Times New Roman"/>
          <w:sz w:val="28"/>
          <w:szCs w:val="28"/>
        </w:rPr>
        <w:t xml:space="preserve">За вклад в продвижение </w:t>
      </w:r>
      <w:r>
        <w:rPr>
          <w:rFonts w:ascii="Times New Roman" w:hAnsi="Times New Roman" w:cs="Times New Roman"/>
          <w:sz w:val="28"/>
          <w:szCs w:val="28"/>
        </w:rPr>
        <w:t>ценности здорового образа жизни председатель ППО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Эндирейской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</w:t>
      </w:r>
      <w:r w:rsidRPr="0044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988">
        <w:rPr>
          <w:rFonts w:ascii="Times New Roman" w:hAnsi="Times New Roman" w:cs="Times New Roman"/>
          <w:sz w:val="28"/>
          <w:szCs w:val="28"/>
        </w:rPr>
        <w:t>Акамов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награждён нагрудным знаком Профсоюза</w:t>
      </w:r>
    </w:p>
    <w:p w:rsidR="00056B62" w:rsidRDefault="00056B62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B7C" w:rsidRDefault="008E6273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F0">
        <w:rPr>
          <w:rFonts w:ascii="Times New Roman" w:hAnsi="Times New Roman" w:cs="Times New Roman"/>
          <w:b/>
          <w:sz w:val="28"/>
          <w:szCs w:val="28"/>
        </w:rPr>
        <w:t>ПРАВОЗАЩИТНАЯ ДЕЯТЕЛЬНОСТЬ</w:t>
      </w:r>
      <w:r w:rsidR="00C61FF5" w:rsidRPr="002277F0">
        <w:rPr>
          <w:rFonts w:ascii="Times New Roman" w:hAnsi="Times New Roman" w:cs="Times New Roman"/>
          <w:b/>
          <w:sz w:val="28"/>
          <w:szCs w:val="28"/>
        </w:rPr>
        <w:t>.</w:t>
      </w:r>
    </w:p>
    <w:p w:rsidR="00037B7C" w:rsidRDefault="00037B7C" w:rsidP="00E83E27">
      <w:pPr>
        <w:pStyle w:val="a4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4261" w:rsidRDefault="00037B7C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7C">
        <w:rPr>
          <w:rFonts w:ascii="Times New Roman" w:hAnsi="Times New Roman" w:cs="Times New Roman"/>
          <w:sz w:val="28"/>
          <w:szCs w:val="28"/>
        </w:rPr>
        <w:t xml:space="preserve">Деятельность районной организации зависит от уровня защиты трудовых прав, социально-экономических и профессиональных интересов наших людей и правовая защита работников образования – огромный фронт работы отраслевого профсоюза. </w:t>
      </w:r>
    </w:p>
    <w:p w:rsidR="00037B7C" w:rsidRDefault="00037B7C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B7C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6F26CF">
        <w:rPr>
          <w:rFonts w:ascii="Times New Roman" w:hAnsi="Times New Roman" w:cs="Times New Roman"/>
          <w:sz w:val="28"/>
          <w:szCs w:val="28"/>
        </w:rPr>
        <w:t>Комитета районной организации</w:t>
      </w:r>
      <w:r w:rsidRPr="00037B7C">
        <w:rPr>
          <w:rFonts w:ascii="Times New Roman" w:hAnsi="Times New Roman" w:cs="Times New Roman"/>
          <w:sz w:val="28"/>
          <w:szCs w:val="28"/>
        </w:rPr>
        <w:t xml:space="preserve"> профсоюза - обеспечить профилактический эффект правозащитной работы, используя на регулярной основе информационную, разъяснительную работу с профактивом и </w:t>
      </w:r>
      <w:r w:rsidRPr="00037B7C">
        <w:rPr>
          <w:rFonts w:ascii="Times New Roman" w:hAnsi="Times New Roman" w:cs="Times New Roman"/>
          <w:sz w:val="28"/>
          <w:szCs w:val="28"/>
        </w:rPr>
        <w:lastRenderedPageBreak/>
        <w:t>руководителями учреждений. В районной и первичных профсоюзных организациях имеются необходимые для работы правоустанавливающие и уставные документы, а также периодические издания.</w:t>
      </w:r>
    </w:p>
    <w:p w:rsidR="00037B7C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Главными задачами правозащитной работы </w:t>
      </w:r>
      <w:r w:rsidR="00C61FF5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были</w:t>
      </w:r>
      <w:r w:rsidR="00C61FF5" w:rsidRPr="002277F0">
        <w:rPr>
          <w:rFonts w:ascii="Times New Roman" w:hAnsi="Times New Roman" w:cs="Times New Roman"/>
          <w:sz w:val="28"/>
          <w:szCs w:val="28"/>
        </w:rPr>
        <w:t xml:space="preserve"> и остаются</w:t>
      </w:r>
      <w:r w:rsidR="00037B7C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осуществление профсоюзного контроля за соблюдением норм трудового законодательства и восстановление нарушенных социально - трудовых прав работников образования. </w:t>
      </w:r>
    </w:p>
    <w:p w:rsidR="00037B7C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Районная организация Профсоюза </w:t>
      </w:r>
      <w:r w:rsidR="00F41FB9">
        <w:rPr>
          <w:rFonts w:ascii="Times New Roman" w:hAnsi="Times New Roman" w:cs="Times New Roman"/>
          <w:sz w:val="28"/>
          <w:szCs w:val="28"/>
        </w:rPr>
        <w:t xml:space="preserve">по мере своих возможностей </w:t>
      </w:r>
      <w:r w:rsidRPr="002277F0">
        <w:rPr>
          <w:rFonts w:ascii="Times New Roman" w:hAnsi="Times New Roman" w:cs="Times New Roman"/>
          <w:sz w:val="28"/>
          <w:szCs w:val="28"/>
        </w:rPr>
        <w:t xml:space="preserve">оказывает практическую помощь первичным профсоюзным организациям учреждений образования по правовым вопросам. </w:t>
      </w:r>
    </w:p>
    <w:p w:rsidR="00037B7C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Правовая помощь оказывается при разработке и принятии локальных нормативных актов в образовательных учреждениях, при разработке и заключении коллективных договоров, трудовых договоров. </w:t>
      </w:r>
      <w:r w:rsidR="00F41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B7C" w:rsidRDefault="00F61BC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районной </w:t>
      </w:r>
      <w:r w:rsidR="00037B7C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037B7C" w:rsidRPr="002277F0">
        <w:rPr>
          <w:rFonts w:ascii="Times New Roman" w:hAnsi="Times New Roman" w:cs="Times New Roman"/>
          <w:sz w:val="28"/>
          <w:szCs w:val="28"/>
        </w:rPr>
        <w:t>Общероссийского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Профсоюза проводилась тематическая </w:t>
      </w:r>
      <w:r w:rsidR="00037B7C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37B7C" w:rsidRPr="002277F0">
        <w:rPr>
          <w:rFonts w:ascii="Times New Roman" w:hAnsi="Times New Roman" w:cs="Times New Roman"/>
          <w:sz w:val="28"/>
          <w:szCs w:val="28"/>
        </w:rPr>
        <w:t>по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соблюдению трудового законодательства в учреждениях образования. В последние годы жалоб со стороны членов профсоюза в письменной форме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Некоторые устные жалобы решались оперативно на местах. </w:t>
      </w:r>
    </w:p>
    <w:p w:rsidR="00C61FF5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Большую помощь в решении вопросов трудового законодательства оказывают работники Республиканской организации</w:t>
      </w:r>
      <w:r w:rsidR="00F61BC0">
        <w:rPr>
          <w:rFonts w:ascii="Times New Roman" w:hAnsi="Times New Roman" w:cs="Times New Roman"/>
          <w:sz w:val="28"/>
          <w:szCs w:val="28"/>
        </w:rPr>
        <w:t xml:space="preserve"> </w:t>
      </w:r>
      <w:r w:rsidR="00D106D0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D106D0" w:rsidRPr="002277F0">
        <w:rPr>
          <w:rFonts w:ascii="Times New Roman" w:hAnsi="Times New Roman" w:cs="Times New Roman"/>
          <w:sz w:val="28"/>
          <w:szCs w:val="28"/>
        </w:rPr>
        <w:t>Профсоюза</w:t>
      </w:r>
      <w:r w:rsidRPr="002277F0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="00C23CE7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B7C" w:rsidRPr="00EF29A5" w:rsidRDefault="00037B7C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9A5">
        <w:rPr>
          <w:rFonts w:ascii="Times New Roman" w:hAnsi="Times New Roman" w:cs="Times New Roman"/>
          <w:sz w:val="28"/>
          <w:szCs w:val="28"/>
        </w:rPr>
        <w:t>К тому же на территории р</w:t>
      </w:r>
      <w:r w:rsidR="00D106D0">
        <w:rPr>
          <w:rFonts w:ascii="Times New Roman" w:hAnsi="Times New Roman" w:cs="Times New Roman"/>
          <w:sz w:val="28"/>
          <w:szCs w:val="28"/>
        </w:rPr>
        <w:t>айона</w:t>
      </w:r>
      <w:r w:rsidRPr="00EF29A5">
        <w:rPr>
          <w:rFonts w:ascii="Times New Roman" w:hAnsi="Times New Roman" w:cs="Times New Roman"/>
          <w:sz w:val="28"/>
          <w:szCs w:val="28"/>
        </w:rPr>
        <w:t xml:space="preserve"> действую трехсторонние Соглашения разных </w:t>
      </w:r>
      <w:r w:rsidR="00D106D0" w:rsidRPr="00EF29A5">
        <w:rPr>
          <w:rFonts w:ascii="Times New Roman" w:hAnsi="Times New Roman" w:cs="Times New Roman"/>
          <w:sz w:val="28"/>
          <w:szCs w:val="28"/>
        </w:rPr>
        <w:t>уровней,</w:t>
      </w:r>
      <w:r w:rsidR="00EF29A5" w:rsidRPr="00EF29A5">
        <w:rPr>
          <w:rFonts w:ascii="Times New Roman" w:hAnsi="Times New Roman" w:cs="Times New Roman"/>
          <w:sz w:val="28"/>
          <w:szCs w:val="28"/>
        </w:rPr>
        <w:t xml:space="preserve"> а также заключены коллективные договоры в 72 ППО.</w:t>
      </w:r>
    </w:p>
    <w:p w:rsidR="003058CA" w:rsidRDefault="003058CA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9A5" w:rsidRDefault="008E6273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F0">
        <w:rPr>
          <w:rFonts w:ascii="Times New Roman" w:hAnsi="Times New Roman" w:cs="Times New Roman"/>
          <w:b/>
          <w:sz w:val="28"/>
          <w:szCs w:val="28"/>
        </w:rPr>
        <w:t>Оздоровительная работа.</w:t>
      </w:r>
    </w:p>
    <w:p w:rsidR="00D106D0" w:rsidRDefault="00D106D0" w:rsidP="00E83E27">
      <w:pPr>
        <w:pStyle w:val="a4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29A5" w:rsidRPr="00EF29A5" w:rsidRDefault="00EF29A5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9A5">
        <w:rPr>
          <w:rFonts w:ascii="Times New Roman" w:hAnsi="Times New Roman" w:cs="Times New Roman"/>
          <w:sz w:val="28"/>
          <w:szCs w:val="28"/>
        </w:rPr>
        <w:t>Вопросы оздоровления членов профсоюза и членов их семей, оказание материальной помощи членам профсоюза на частичное возмещение личных расходов за лечение – важный участок в работе райкома профсоюза</w:t>
      </w:r>
    </w:p>
    <w:p w:rsidR="00EF29A5" w:rsidRDefault="00DB0018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В тече</w:t>
      </w:r>
      <w:r w:rsidR="00B23CBB">
        <w:rPr>
          <w:rFonts w:ascii="Times New Roman" w:hAnsi="Times New Roman" w:cs="Times New Roman"/>
          <w:sz w:val="28"/>
          <w:szCs w:val="28"/>
        </w:rPr>
        <w:t>ние</w:t>
      </w:r>
      <w:r w:rsidR="00EF29A5">
        <w:rPr>
          <w:rFonts w:ascii="Times New Roman" w:hAnsi="Times New Roman" w:cs="Times New Roman"/>
          <w:sz w:val="28"/>
          <w:szCs w:val="28"/>
        </w:rPr>
        <w:t xml:space="preserve"> </w:t>
      </w:r>
      <w:r w:rsidR="00B23CBB">
        <w:rPr>
          <w:rFonts w:ascii="Times New Roman" w:hAnsi="Times New Roman" w:cs="Times New Roman"/>
          <w:sz w:val="28"/>
          <w:szCs w:val="28"/>
        </w:rPr>
        <w:t>202</w:t>
      </w:r>
      <w:r w:rsidR="00CA23AA">
        <w:rPr>
          <w:rFonts w:ascii="Times New Roman" w:hAnsi="Times New Roman" w:cs="Times New Roman"/>
          <w:sz w:val="28"/>
          <w:szCs w:val="28"/>
        </w:rPr>
        <w:t>5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года продолжалась в районе программа «Оздоровление», по которой члены профсоюза могут поправить свое здоровье в санаториях </w:t>
      </w:r>
      <w:proofErr w:type="spellStart"/>
      <w:r w:rsidR="008E6273" w:rsidRPr="002277F0">
        <w:rPr>
          <w:rFonts w:ascii="Times New Roman" w:hAnsi="Times New Roman" w:cs="Times New Roman"/>
          <w:sz w:val="28"/>
          <w:szCs w:val="28"/>
        </w:rPr>
        <w:t>Кавминвод</w:t>
      </w:r>
      <w:proofErr w:type="spellEnd"/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EF29A5">
        <w:rPr>
          <w:rFonts w:ascii="Times New Roman" w:hAnsi="Times New Roman" w:cs="Times New Roman"/>
          <w:sz w:val="28"/>
          <w:szCs w:val="28"/>
        </w:rPr>
        <w:t>с 20% скидкой (</w:t>
      </w:r>
      <w:r w:rsidR="00D106D0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EF29A5">
        <w:rPr>
          <w:rFonts w:ascii="Times New Roman" w:hAnsi="Times New Roman" w:cs="Times New Roman"/>
          <w:sz w:val="28"/>
          <w:szCs w:val="28"/>
        </w:rPr>
        <w:t xml:space="preserve">было </w:t>
      </w:r>
      <w:r w:rsidR="00CA23AA">
        <w:rPr>
          <w:rFonts w:ascii="Times New Roman" w:hAnsi="Times New Roman" w:cs="Times New Roman"/>
          <w:sz w:val="28"/>
          <w:szCs w:val="28"/>
        </w:rPr>
        <w:t>8- обращений и все они реализованы</w:t>
      </w:r>
      <w:r w:rsidR="00EF29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F29A5" w:rsidRDefault="00EF29A5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Кроме того,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в каждой ППО функционирует комиссия по спортивно</w:t>
      </w:r>
      <w:r w:rsidR="00886C4B" w:rsidRPr="002277F0">
        <w:rPr>
          <w:rFonts w:ascii="Times New Roman" w:hAnsi="Times New Roman" w:cs="Times New Roman"/>
          <w:sz w:val="28"/>
          <w:szCs w:val="28"/>
        </w:rPr>
        <w:t>-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оздоровительной и культмассовой работе, которая согласно </w:t>
      </w:r>
      <w:r w:rsidR="00D106D0" w:rsidRPr="002277F0">
        <w:rPr>
          <w:rFonts w:ascii="Times New Roman" w:hAnsi="Times New Roman" w:cs="Times New Roman"/>
          <w:sz w:val="28"/>
          <w:szCs w:val="28"/>
        </w:rPr>
        <w:t>плану,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>организуют спортивные</w:t>
      </w:r>
      <w:r w:rsidR="00886C4B" w:rsidRPr="002277F0">
        <w:rPr>
          <w:rFonts w:ascii="Times New Roman" w:hAnsi="Times New Roman" w:cs="Times New Roman"/>
          <w:sz w:val="28"/>
          <w:szCs w:val="28"/>
        </w:rPr>
        <w:t xml:space="preserve"> мероприятия, «Дни здоровья», дружеские встречи-соревнования </w:t>
      </w:r>
      <w:r w:rsidRPr="002277F0">
        <w:rPr>
          <w:rFonts w:ascii="Times New Roman" w:hAnsi="Times New Roman" w:cs="Times New Roman"/>
          <w:sz w:val="28"/>
          <w:szCs w:val="28"/>
        </w:rPr>
        <w:t>и культурный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отдых </w:t>
      </w:r>
      <w:proofErr w:type="spellStart"/>
      <w:r w:rsidR="008E6273" w:rsidRPr="002277F0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8E6273" w:rsidRPr="002277F0">
        <w:rPr>
          <w:rFonts w:ascii="Times New Roman" w:hAnsi="Times New Roman" w:cs="Times New Roman"/>
          <w:sz w:val="28"/>
          <w:szCs w:val="28"/>
        </w:rPr>
        <w:t>.</w:t>
      </w:r>
      <w:r w:rsidR="00B23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9A5" w:rsidRPr="002277F0" w:rsidRDefault="00EF29A5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29A5" w:rsidRDefault="008E6273" w:rsidP="00E83E27">
      <w:pPr>
        <w:pStyle w:val="a4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  <w:r w:rsidR="00886C4B" w:rsidRPr="002277F0">
        <w:rPr>
          <w:rFonts w:ascii="Times New Roman" w:hAnsi="Times New Roman" w:cs="Times New Roman"/>
          <w:b/>
          <w:sz w:val="28"/>
          <w:szCs w:val="28"/>
        </w:rPr>
        <w:t>.</w:t>
      </w:r>
    </w:p>
    <w:p w:rsidR="00EF29A5" w:rsidRDefault="00EF29A5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29A5" w:rsidRDefault="00EF29A5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Информационная работа является одним из главных факторов эффективной деятельности профсоюзных организаций. </w:t>
      </w:r>
    </w:p>
    <w:p w:rsidR="00EF29A5" w:rsidRDefault="00EF29A5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Хасавюртовский районный комитет Общероссийского Профсоюза тесно сотрудничает с Рес</w:t>
      </w:r>
      <w:r>
        <w:rPr>
          <w:rFonts w:ascii="Times New Roman" w:hAnsi="Times New Roman" w:cs="Times New Roman"/>
          <w:sz w:val="28"/>
          <w:szCs w:val="28"/>
        </w:rPr>
        <w:t>публиканским комитетом</w:t>
      </w:r>
      <w:r w:rsidR="00D106D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образования </w:t>
      </w:r>
      <w:r w:rsidRPr="002277F0">
        <w:rPr>
          <w:rFonts w:ascii="Times New Roman" w:hAnsi="Times New Roman" w:cs="Times New Roman"/>
          <w:sz w:val="28"/>
          <w:szCs w:val="28"/>
        </w:rPr>
        <w:t>и газетой «Голо</w:t>
      </w:r>
      <w:r>
        <w:rPr>
          <w:rFonts w:ascii="Times New Roman" w:hAnsi="Times New Roman" w:cs="Times New Roman"/>
          <w:sz w:val="28"/>
          <w:szCs w:val="28"/>
        </w:rPr>
        <w:t>с профсоюза образования».</w:t>
      </w:r>
    </w:p>
    <w:p w:rsidR="00D106D0" w:rsidRDefault="00FB4BB5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C0FC0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AA1C8A">
        <w:rPr>
          <w:rFonts w:ascii="Times New Roman" w:hAnsi="Times New Roman" w:cs="Times New Roman"/>
          <w:sz w:val="28"/>
          <w:szCs w:val="28"/>
        </w:rPr>
        <w:t xml:space="preserve"> </w:t>
      </w:r>
      <w:r w:rsidR="00D11A33" w:rsidRPr="002277F0">
        <w:rPr>
          <w:rFonts w:ascii="Times New Roman" w:hAnsi="Times New Roman" w:cs="Times New Roman"/>
          <w:sz w:val="28"/>
          <w:szCs w:val="28"/>
        </w:rPr>
        <w:t xml:space="preserve">       </w:t>
      </w:r>
      <w:r w:rsidR="001C0FC0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На сегодняшний день актуальным ресурсом доведения информации до ППО, является интернет. </w:t>
      </w:r>
      <w:r w:rsidR="00AA1C8A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6D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Все первичные профсоюзные организации </w:t>
      </w:r>
      <w:r w:rsidR="0061277A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выписывают газет</w:t>
      </w:r>
      <w:r w:rsidR="00D106D0">
        <w:rPr>
          <w:rFonts w:ascii="Times New Roman" w:hAnsi="Times New Roman" w:cs="Times New Roman"/>
          <w:sz w:val="28"/>
          <w:szCs w:val="28"/>
        </w:rPr>
        <w:t>у «Голос профсоюза образования» и другие профсоюзные печатные издания.</w:t>
      </w:r>
    </w:p>
    <w:p w:rsidR="00EF29A5" w:rsidRDefault="00AA1C8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B25">
        <w:rPr>
          <w:rFonts w:ascii="Times New Roman" w:hAnsi="Times New Roman" w:cs="Times New Roman"/>
          <w:sz w:val="28"/>
          <w:szCs w:val="28"/>
        </w:rPr>
        <w:t xml:space="preserve"> </w:t>
      </w:r>
      <w:r w:rsidR="00E331F1">
        <w:rPr>
          <w:rFonts w:ascii="Times New Roman" w:hAnsi="Times New Roman" w:cs="Times New Roman"/>
          <w:sz w:val="28"/>
          <w:szCs w:val="28"/>
        </w:rPr>
        <w:t>Хасавюртовская районная организация Профсоюза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CA23AA" w:rsidRPr="002277F0">
        <w:rPr>
          <w:rFonts w:ascii="Times New Roman" w:hAnsi="Times New Roman" w:cs="Times New Roman"/>
          <w:sz w:val="28"/>
          <w:szCs w:val="28"/>
        </w:rPr>
        <w:t>оснащен</w:t>
      </w:r>
      <w:r w:rsidR="00CA23AA">
        <w:rPr>
          <w:rFonts w:ascii="Times New Roman" w:hAnsi="Times New Roman" w:cs="Times New Roman"/>
          <w:sz w:val="28"/>
          <w:szCs w:val="28"/>
        </w:rPr>
        <w:t>а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компьютерной техникой, имеет электронный адрес, выход в Интернет, что позволяет оперативно направлять в первичные профсоюзные организации необходимые материалы и получать запрашиваемую информацию из учреждений образования и первичных организаций.</w:t>
      </w:r>
      <w:r w:rsidR="00FE0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6D0" w:rsidRDefault="00FE0E3B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первичные профсоюзные организации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имеют свои странички на сайтах образовательных организаций. </w:t>
      </w:r>
    </w:p>
    <w:p w:rsidR="00EF29A5" w:rsidRDefault="00E331F1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аппарата </w:t>
      </w:r>
      <w:r>
        <w:rPr>
          <w:rFonts w:ascii="Times New Roman" w:hAnsi="Times New Roman" w:cs="Times New Roman"/>
          <w:sz w:val="28"/>
          <w:szCs w:val="28"/>
        </w:rPr>
        <w:t>районной организации П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рофсоюза также широко используют в служебных целях и личные средства мобильной связи, по средствам которых осуществляют консультации членов профсоюза (звонки, сообщения, </w:t>
      </w:r>
      <w:proofErr w:type="spellStart"/>
      <w:r w:rsidR="008E6273" w:rsidRPr="002277F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B23CBB">
        <w:rPr>
          <w:rFonts w:ascii="Times New Roman" w:hAnsi="Times New Roman" w:cs="Times New Roman"/>
          <w:sz w:val="28"/>
          <w:szCs w:val="28"/>
        </w:rPr>
        <w:t xml:space="preserve">, </w:t>
      </w:r>
      <w:r w:rsidR="00CA23AA">
        <w:rPr>
          <w:rFonts w:ascii="Times New Roman" w:hAnsi="Times New Roman" w:cs="Times New Roman"/>
          <w:sz w:val="28"/>
          <w:szCs w:val="28"/>
        </w:rPr>
        <w:t>МАХ, Т</w:t>
      </w:r>
      <w:r w:rsidR="00B23CBB">
        <w:rPr>
          <w:rFonts w:ascii="Times New Roman" w:hAnsi="Times New Roman" w:cs="Times New Roman"/>
          <w:sz w:val="28"/>
          <w:szCs w:val="28"/>
        </w:rPr>
        <w:t>елеграмм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). </w:t>
      </w:r>
      <w:r w:rsidR="00EF29A5" w:rsidRPr="008A7E34">
        <w:rPr>
          <w:rFonts w:ascii="Times New Roman" w:hAnsi="Times New Roman" w:cs="Times New Roman"/>
          <w:sz w:val="28"/>
          <w:szCs w:val="28"/>
        </w:rPr>
        <w:t>Все это говорит о том, что в округе создана система доступности широкой информации о деятельности профсоюзных органов всех уровней каждому члену профсоюза</w:t>
      </w:r>
      <w:r w:rsidR="008A7E34">
        <w:rPr>
          <w:rFonts w:ascii="Times New Roman" w:hAnsi="Times New Roman" w:cs="Times New Roman"/>
          <w:sz w:val="28"/>
          <w:szCs w:val="28"/>
        </w:rPr>
        <w:t>.</w:t>
      </w:r>
    </w:p>
    <w:p w:rsidR="00CA23AA" w:rsidRPr="008A7E34" w:rsidRDefault="00CA23A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стоит отметить что информация о проводимой работе и иные информационные и методические материалы публикуются на страничке Хасавюртовской районной организации Профсоюза на </w:t>
      </w:r>
      <w:bookmarkStart w:id="0" w:name="_GoBack"/>
      <w:bookmarkEnd w:id="0"/>
      <w:r w:rsidR="004122AC">
        <w:rPr>
          <w:rFonts w:ascii="Times New Roman" w:hAnsi="Times New Roman" w:cs="Times New Roman"/>
          <w:sz w:val="28"/>
          <w:szCs w:val="28"/>
        </w:rPr>
        <w:t>сайте Дагестанской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Профсоюза.</w:t>
      </w:r>
    </w:p>
    <w:p w:rsidR="00E331F1" w:rsidRDefault="00E331F1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9A5" w:rsidRDefault="008E6273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7F0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E83E27" w:rsidRDefault="00E83E27" w:rsidP="00E83E27">
      <w:pPr>
        <w:pStyle w:val="a4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7E34" w:rsidRDefault="008A7E34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E34">
        <w:rPr>
          <w:rFonts w:ascii="Times New Roman" w:hAnsi="Times New Roman" w:cs="Times New Roman"/>
          <w:sz w:val="28"/>
          <w:szCs w:val="28"/>
        </w:rPr>
        <w:t xml:space="preserve">Основными направлениями и приоритетами 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Хасавюртовской </w:t>
      </w:r>
      <w:r w:rsidRPr="008A7E34">
        <w:rPr>
          <w:rFonts w:ascii="Times New Roman" w:hAnsi="Times New Roman" w:cs="Times New Roman"/>
          <w:sz w:val="28"/>
          <w:szCs w:val="28"/>
        </w:rPr>
        <w:t xml:space="preserve">районной организации Профсоюза по охране труда в отчетном году являлись: </w:t>
      </w:r>
    </w:p>
    <w:p w:rsidR="008A7E34" w:rsidRDefault="008A7E34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E34">
        <w:rPr>
          <w:rFonts w:ascii="Times New Roman" w:hAnsi="Times New Roman" w:cs="Times New Roman"/>
          <w:sz w:val="28"/>
          <w:szCs w:val="28"/>
        </w:rPr>
        <w:t xml:space="preserve">- повышение эффективности профсоюзного контроля в области защиты прав членов Профсоюза на безопасные и здоровые условия труда; </w:t>
      </w:r>
    </w:p>
    <w:p w:rsidR="008A7E34" w:rsidRDefault="008A7E34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E34">
        <w:rPr>
          <w:rFonts w:ascii="Times New Roman" w:hAnsi="Times New Roman" w:cs="Times New Roman"/>
          <w:sz w:val="28"/>
          <w:szCs w:val="28"/>
        </w:rPr>
        <w:t xml:space="preserve">- обеспечение контроля выполнения работодателями Соглашений по охране труда; </w:t>
      </w:r>
    </w:p>
    <w:p w:rsidR="008A7E34" w:rsidRDefault="008A7E34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E34">
        <w:rPr>
          <w:rFonts w:ascii="Times New Roman" w:hAnsi="Times New Roman" w:cs="Times New Roman"/>
          <w:sz w:val="28"/>
          <w:szCs w:val="28"/>
        </w:rPr>
        <w:t>- организация и проведение обучения профсоюзного актива требованиям безопасности и охраны труда;</w:t>
      </w:r>
    </w:p>
    <w:p w:rsidR="008A7E34" w:rsidRDefault="008A7E34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E34">
        <w:rPr>
          <w:rFonts w:ascii="Times New Roman" w:hAnsi="Times New Roman" w:cs="Times New Roman"/>
          <w:sz w:val="28"/>
          <w:szCs w:val="28"/>
        </w:rPr>
        <w:t xml:space="preserve"> - контроль обеспечения работников спецодеждой и другими средствами индивидуальной защиты, проведением медицинских осмотров, осуществлением компенсационных выплат работникам, занятых на тяжелых работах, работах с вредными и опасными условиями труда;</w:t>
      </w:r>
    </w:p>
    <w:p w:rsidR="008A7E34" w:rsidRPr="008A7E34" w:rsidRDefault="008A7E34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E34">
        <w:rPr>
          <w:rFonts w:ascii="Times New Roman" w:hAnsi="Times New Roman" w:cs="Times New Roman"/>
          <w:sz w:val="28"/>
          <w:szCs w:val="28"/>
        </w:rPr>
        <w:t xml:space="preserve"> - участие в СОУТ; - контроль реализации работодателями мероприятий, предусмотренных результатами СОУТ.</w:t>
      </w:r>
    </w:p>
    <w:p w:rsidR="00ED6D71" w:rsidRDefault="00B6676D" w:rsidP="00E83E27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8A7E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Профсоюза</w:t>
      </w:r>
      <w:r w:rsidR="008A7E34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="00ED6D71">
        <w:rPr>
          <w:rFonts w:ascii="Times New Roman" w:hAnsi="Times New Roman" w:cs="Times New Roman"/>
          <w:sz w:val="28"/>
          <w:szCs w:val="28"/>
        </w:rPr>
        <w:t>:</w:t>
      </w:r>
    </w:p>
    <w:p w:rsidR="00ED6D71" w:rsidRDefault="00ED6D71" w:rsidP="00E83E27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7E34">
        <w:rPr>
          <w:rFonts w:ascii="Times New Roman" w:hAnsi="Times New Roman" w:cs="Times New Roman"/>
          <w:sz w:val="28"/>
          <w:szCs w:val="28"/>
        </w:rPr>
        <w:t xml:space="preserve"> </w:t>
      </w:r>
      <w:r w:rsidR="008A7E34" w:rsidRPr="00AE36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</w:t>
      </w:r>
      <w:r w:rsidR="008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A7E34" w:rsidRPr="00AE3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инспектором труда</w:t>
      </w:r>
      <w:r w:rsidR="008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A7E34" w:rsidRPr="00AE3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E34">
        <w:rPr>
          <w:rFonts w:ascii="Times New Roman" w:hAnsi="Times New Roman" w:cs="Times New Roman"/>
          <w:sz w:val="28"/>
          <w:szCs w:val="28"/>
        </w:rPr>
        <w:t>Ирисбиев</w:t>
      </w:r>
      <w:proofErr w:type="spellEnd"/>
      <w:r w:rsidR="008A7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E34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="008A7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E34">
        <w:rPr>
          <w:rFonts w:ascii="Times New Roman" w:hAnsi="Times New Roman" w:cs="Times New Roman"/>
          <w:sz w:val="28"/>
          <w:szCs w:val="28"/>
        </w:rPr>
        <w:t>Халитович</w:t>
      </w:r>
      <w:proofErr w:type="spellEnd"/>
      <w:r w:rsidR="008A7E34">
        <w:rPr>
          <w:rFonts w:ascii="Times New Roman" w:hAnsi="Times New Roman" w:cs="Times New Roman"/>
          <w:sz w:val="28"/>
          <w:szCs w:val="28"/>
        </w:rPr>
        <w:t>,</w:t>
      </w:r>
      <w:r w:rsidR="008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E34" w:rsidRPr="00F810F5">
        <w:rPr>
          <w:rFonts w:ascii="Times New Roman" w:hAnsi="Times New Roman" w:cs="Times New Roman"/>
          <w:sz w:val="28"/>
          <w:szCs w:val="28"/>
        </w:rPr>
        <w:t xml:space="preserve">учителя иностранного </w:t>
      </w:r>
      <w:r w:rsidR="008A7E34">
        <w:rPr>
          <w:rFonts w:ascii="Times New Roman" w:hAnsi="Times New Roman" w:cs="Times New Roman"/>
          <w:sz w:val="28"/>
          <w:szCs w:val="28"/>
        </w:rPr>
        <w:t>языка МКОУ «</w:t>
      </w:r>
      <w:proofErr w:type="spellStart"/>
      <w:r w:rsidR="008A7E34">
        <w:rPr>
          <w:rFonts w:ascii="Times New Roman" w:hAnsi="Times New Roman" w:cs="Times New Roman"/>
          <w:sz w:val="28"/>
          <w:szCs w:val="28"/>
        </w:rPr>
        <w:t>Байрамаульская</w:t>
      </w:r>
      <w:proofErr w:type="spellEnd"/>
      <w:r w:rsidR="008A7E34">
        <w:rPr>
          <w:rFonts w:ascii="Times New Roman" w:hAnsi="Times New Roman" w:cs="Times New Roman"/>
          <w:sz w:val="28"/>
          <w:szCs w:val="28"/>
        </w:rPr>
        <w:t xml:space="preserve"> СОШ» член </w:t>
      </w:r>
      <w:r w:rsidR="00DA7456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 xml:space="preserve"> (избран на основании постановления </w:t>
      </w:r>
      <w:r w:rsidR="00084A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резидиума </w:t>
      </w:r>
      <w:r w:rsidR="00084A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Профсоюза № 2-4 от 01 ноября 2024 года);</w:t>
      </w:r>
    </w:p>
    <w:p w:rsidR="00084AC3" w:rsidRDefault="00ED6D71" w:rsidP="00E83E27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7456">
        <w:rPr>
          <w:rFonts w:ascii="Times New Roman" w:hAnsi="Times New Roman" w:cs="Times New Roman"/>
          <w:sz w:val="28"/>
          <w:szCs w:val="28"/>
        </w:rPr>
        <w:t xml:space="preserve"> </w:t>
      </w:r>
      <w:r w:rsidR="008A7E34" w:rsidRPr="00074694">
        <w:rPr>
          <w:rFonts w:ascii="Times New Roman" w:hAnsi="Times New Roman" w:cs="Times New Roman"/>
          <w:sz w:val="28"/>
          <w:szCs w:val="28"/>
        </w:rPr>
        <w:t>внештатны</w:t>
      </w:r>
      <w:r w:rsidR="008A7E34">
        <w:rPr>
          <w:rFonts w:ascii="Times New Roman" w:hAnsi="Times New Roman" w:cs="Times New Roman"/>
          <w:sz w:val="28"/>
          <w:szCs w:val="28"/>
        </w:rPr>
        <w:t>й</w:t>
      </w:r>
      <w:r w:rsidR="008A7E34" w:rsidRPr="0007469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8A7E34">
        <w:rPr>
          <w:rFonts w:ascii="Times New Roman" w:hAnsi="Times New Roman" w:cs="Times New Roman"/>
          <w:sz w:val="28"/>
          <w:szCs w:val="28"/>
        </w:rPr>
        <w:t>ой</w:t>
      </w:r>
      <w:r w:rsidR="008A7E34" w:rsidRPr="00074694">
        <w:rPr>
          <w:rFonts w:ascii="Times New Roman" w:hAnsi="Times New Roman" w:cs="Times New Roman"/>
          <w:sz w:val="28"/>
          <w:szCs w:val="28"/>
        </w:rPr>
        <w:t xml:space="preserve"> инспектор труда</w:t>
      </w:r>
      <w:r w:rsidR="008A7E34">
        <w:rPr>
          <w:rFonts w:ascii="Times New Roman" w:hAnsi="Times New Roman" w:cs="Times New Roman"/>
          <w:sz w:val="28"/>
          <w:szCs w:val="28"/>
        </w:rPr>
        <w:t xml:space="preserve"> -</w:t>
      </w:r>
      <w:r w:rsidR="008A7E34" w:rsidRPr="0007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E34" w:rsidRPr="00074694">
        <w:rPr>
          <w:rFonts w:ascii="Times New Roman" w:hAnsi="Times New Roman" w:cs="Times New Roman"/>
          <w:sz w:val="28"/>
          <w:szCs w:val="28"/>
        </w:rPr>
        <w:t>Атакаев</w:t>
      </w:r>
      <w:proofErr w:type="spellEnd"/>
      <w:r w:rsidR="008A7E34">
        <w:rPr>
          <w:rFonts w:ascii="Times New Roman" w:hAnsi="Times New Roman" w:cs="Times New Roman"/>
          <w:sz w:val="28"/>
          <w:szCs w:val="28"/>
        </w:rPr>
        <w:t xml:space="preserve"> Арсен </w:t>
      </w:r>
      <w:proofErr w:type="spellStart"/>
      <w:r w:rsidR="008A7E34">
        <w:rPr>
          <w:rFonts w:ascii="Times New Roman" w:hAnsi="Times New Roman" w:cs="Times New Roman"/>
          <w:sz w:val="28"/>
          <w:szCs w:val="28"/>
        </w:rPr>
        <w:t>Шихсолтанович</w:t>
      </w:r>
      <w:proofErr w:type="spellEnd"/>
      <w:r w:rsidR="008A7E34" w:rsidRPr="00AE3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="008A7E34" w:rsidRPr="0007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Управления образования МО «Хасавюртовский район»</w:t>
      </w:r>
      <w:r w:rsidR="00084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члена </w:t>
      </w:r>
      <w:r w:rsidR="00084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профсоюза </w:t>
      </w:r>
      <w:r w:rsidR="00084AC3">
        <w:rPr>
          <w:rFonts w:ascii="Times New Roman" w:hAnsi="Times New Roman" w:cs="Times New Roman"/>
          <w:sz w:val="28"/>
          <w:szCs w:val="28"/>
        </w:rPr>
        <w:t xml:space="preserve">(избран на основании постановления президиума </w:t>
      </w:r>
      <w:r w:rsidR="00084AC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Хасавюртовской районной организации Профсоюза № 2-3 от 01 ноября 2024 года);</w:t>
      </w:r>
    </w:p>
    <w:p w:rsidR="00DA7456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456">
        <w:rPr>
          <w:rFonts w:ascii="Times New Roman" w:hAnsi="Times New Roman" w:cs="Times New Roman"/>
          <w:sz w:val="28"/>
          <w:szCs w:val="28"/>
        </w:rPr>
        <w:t>В рамках социального партнерства внештатный технический инспектор труда включен в состав муниципальной комиссии по приемке образовательных организаций к новому учебному году.</w:t>
      </w:r>
    </w:p>
    <w:p w:rsidR="00DA7456" w:rsidRDefault="00DA7456" w:rsidP="00E83E27">
      <w:pPr>
        <w:pStyle w:val="a4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Вышеуказанными внештатными техническими инспекторами проводятся проверки в образовательных учреждениях по </w:t>
      </w:r>
      <w:r w:rsidRPr="002277F0">
        <w:rPr>
          <w:rFonts w:ascii="Times New Roman" w:hAnsi="Times New Roman" w:cs="Times New Roman"/>
          <w:sz w:val="28"/>
          <w:szCs w:val="28"/>
        </w:rPr>
        <w:t>соблюдение норм по охране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456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B6676D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46069D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DA7456" w:rsidRPr="002277F0">
        <w:rPr>
          <w:rFonts w:ascii="Times New Roman" w:hAnsi="Times New Roman" w:cs="Times New Roman"/>
          <w:sz w:val="28"/>
          <w:szCs w:val="28"/>
        </w:rPr>
        <w:t>В каждом образовательном учреждении</w:t>
      </w:r>
      <w:r w:rsidR="00DA7456">
        <w:rPr>
          <w:rFonts w:ascii="Times New Roman" w:hAnsi="Times New Roman" w:cs="Times New Roman"/>
          <w:sz w:val="28"/>
          <w:szCs w:val="28"/>
        </w:rPr>
        <w:t xml:space="preserve"> </w:t>
      </w:r>
      <w:r w:rsidR="00DA7456" w:rsidRPr="002277F0">
        <w:rPr>
          <w:rFonts w:ascii="Times New Roman" w:hAnsi="Times New Roman" w:cs="Times New Roman"/>
          <w:sz w:val="28"/>
          <w:szCs w:val="28"/>
        </w:rPr>
        <w:t>есть уполномоченные</w:t>
      </w:r>
      <w:r w:rsidRPr="002277F0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:rsidR="00DA7456" w:rsidRDefault="005F3A57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В </w:t>
      </w:r>
      <w:r w:rsidR="00EE6260" w:rsidRPr="002277F0">
        <w:rPr>
          <w:rFonts w:ascii="Times New Roman" w:hAnsi="Times New Roman" w:cs="Times New Roman"/>
          <w:sz w:val="28"/>
          <w:szCs w:val="28"/>
        </w:rPr>
        <w:t>2</w:t>
      </w:r>
      <w:r w:rsidR="006E5BF2">
        <w:rPr>
          <w:rFonts w:ascii="Times New Roman" w:hAnsi="Times New Roman" w:cs="Times New Roman"/>
          <w:sz w:val="28"/>
          <w:szCs w:val="28"/>
        </w:rPr>
        <w:t>02</w:t>
      </w:r>
      <w:r w:rsidR="00CA23AA">
        <w:rPr>
          <w:rFonts w:ascii="Times New Roman" w:hAnsi="Times New Roman" w:cs="Times New Roman"/>
          <w:sz w:val="28"/>
          <w:szCs w:val="28"/>
        </w:rPr>
        <w:t>5</w:t>
      </w:r>
      <w:r w:rsidR="00DA7456">
        <w:rPr>
          <w:rFonts w:ascii="Times New Roman" w:hAnsi="Times New Roman" w:cs="Times New Roman"/>
          <w:sz w:val="28"/>
          <w:szCs w:val="28"/>
        </w:rPr>
        <w:t xml:space="preserve"> </w:t>
      </w:r>
      <w:r w:rsidR="00772B87" w:rsidRPr="002277F0">
        <w:rPr>
          <w:rFonts w:ascii="Times New Roman" w:hAnsi="Times New Roman" w:cs="Times New Roman"/>
          <w:sz w:val="28"/>
          <w:szCs w:val="28"/>
        </w:rPr>
        <w:t xml:space="preserve">году школьными уполномоченными </w:t>
      </w:r>
      <w:r w:rsidR="00253BFC" w:rsidRPr="002277F0">
        <w:rPr>
          <w:rFonts w:ascii="Times New Roman" w:hAnsi="Times New Roman" w:cs="Times New Roman"/>
          <w:sz w:val="28"/>
          <w:szCs w:val="28"/>
        </w:rPr>
        <w:t xml:space="preserve">по охране труда </w:t>
      </w:r>
      <w:r w:rsidR="0046069D" w:rsidRPr="002277F0">
        <w:rPr>
          <w:rFonts w:ascii="Times New Roman" w:hAnsi="Times New Roman" w:cs="Times New Roman"/>
          <w:sz w:val="28"/>
          <w:szCs w:val="28"/>
        </w:rPr>
        <w:t>осуществлялся   контроль за выполнением мероприятий по охране труда и здоровья работников,</w:t>
      </w:r>
      <w:r w:rsidR="00DA7456">
        <w:rPr>
          <w:rFonts w:ascii="Times New Roman" w:hAnsi="Times New Roman" w:cs="Times New Roman"/>
          <w:sz w:val="28"/>
          <w:szCs w:val="28"/>
        </w:rPr>
        <w:t xml:space="preserve"> в частности:</w:t>
      </w:r>
    </w:p>
    <w:p w:rsidR="0046069D" w:rsidRPr="002277F0" w:rsidRDefault="0046069D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 - были проверены   состояния условий труда в образовательных организациях;       </w:t>
      </w:r>
    </w:p>
    <w:p w:rsidR="0046069D" w:rsidRPr="002277F0" w:rsidRDefault="0046069D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-  соблюдение безопасных условий труда работниками ОУ на рабочих местах, консультации по вопросам охраны труда, контроль над исполнением требований техники безопасности и охраны труда, </w:t>
      </w:r>
    </w:p>
    <w:p w:rsidR="0046069D" w:rsidRPr="002277F0" w:rsidRDefault="0046069D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- проверка обеспечения технических работников моющими и дезинфицирующими средствами, средствами индивидуальной защиты и специальной одеждой;</w:t>
      </w:r>
    </w:p>
    <w:p w:rsidR="0046069D" w:rsidRPr="002277F0" w:rsidRDefault="0046069D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-  комиссиями по охране труда </w:t>
      </w:r>
      <w:r w:rsidR="00DA7456" w:rsidRPr="002277F0">
        <w:rPr>
          <w:rFonts w:ascii="Times New Roman" w:hAnsi="Times New Roman" w:cs="Times New Roman"/>
          <w:sz w:val="28"/>
          <w:szCs w:val="28"/>
        </w:rPr>
        <w:t>проведены проверки</w:t>
      </w:r>
      <w:r w:rsidRPr="002277F0">
        <w:rPr>
          <w:rFonts w:ascii="Times New Roman" w:hAnsi="Times New Roman" w:cs="Times New Roman"/>
          <w:sz w:val="28"/>
          <w:szCs w:val="28"/>
        </w:rPr>
        <w:t xml:space="preserve"> медицинских кабинетов: наличие препаратов первой помощи, наличие воды и канализационных стоков;  </w:t>
      </w:r>
    </w:p>
    <w:p w:rsidR="0046069D" w:rsidRPr="002277F0" w:rsidRDefault="0046069D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- проверено наличие </w:t>
      </w:r>
      <w:r w:rsidR="00DA7456" w:rsidRPr="002277F0">
        <w:rPr>
          <w:rFonts w:ascii="Times New Roman" w:hAnsi="Times New Roman" w:cs="Times New Roman"/>
          <w:sz w:val="28"/>
          <w:szCs w:val="28"/>
        </w:rPr>
        <w:t>медицинских книжек</w:t>
      </w:r>
      <w:r w:rsidRPr="002277F0">
        <w:rPr>
          <w:rFonts w:ascii="Times New Roman" w:hAnsi="Times New Roman" w:cs="Times New Roman"/>
          <w:sz w:val="28"/>
          <w:szCs w:val="28"/>
        </w:rPr>
        <w:t xml:space="preserve"> у медработников и работников кухни;</w:t>
      </w:r>
    </w:p>
    <w:p w:rsidR="00794A09" w:rsidRDefault="0046069D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>- комиссиями по охране труда проведены также рейды по общему техническому осмотру здания, территории ОУ, состояния ограждения, наполненность пожарных щитов. Во время проведения рейдов не было обнаружено серьезных нарушений, замечания бы</w:t>
      </w:r>
      <w:r w:rsidR="0015621D">
        <w:rPr>
          <w:rFonts w:ascii="Times New Roman" w:hAnsi="Times New Roman" w:cs="Times New Roman"/>
          <w:sz w:val="28"/>
          <w:szCs w:val="28"/>
        </w:rPr>
        <w:t>ли исправлены в указанные сроки.</w:t>
      </w:r>
    </w:p>
    <w:p w:rsidR="00084AC3" w:rsidRDefault="00084AC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074694">
        <w:rPr>
          <w:rFonts w:ascii="Times New Roman" w:hAnsi="Times New Roman" w:cs="Times New Roman"/>
          <w:sz w:val="28"/>
          <w:szCs w:val="28"/>
        </w:rPr>
        <w:t>внештатны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4694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4694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ом проведено </w:t>
      </w:r>
      <w:r w:rsidR="00CA23A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проверок работодателей, количество выявленных нарушений составило – </w:t>
      </w:r>
      <w:r w:rsidR="00CA23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AC3" w:rsidRDefault="00084AC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выявленные нарушения были устранены.</w:t>
      </w:r>
    </w:p>
    <w:p w:rsidR="00C2767B" w:rsidRPr="00C2767B" w:rsidRDefault="00C2767B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Оказана правовая помощь при разработке проектов коллективных договоров (соглашений) – </w:t>
      </w:r>
      <w:r w:rsidRPr="00C2767B">
        <w:rPr>
          <w:rFonts w:ascii="Times New Roman" w:hAnsi="Times New Roman" w:cs="Times New Roman"/>
          <w:b/>
          <w:sz w:val="28"/>
          <w:szCs w:val="28"/>
          <w:u w:val="single"/>
        </w:rPr>
        <w:t>7 учреждениям.</w:t>
      </w:r>
    </w:p>
    <w:p w:rsidR="00C2767B" w:rsidRPr="00C2767B" w:rsidRDefault="00C2767B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>Проведена экспертиза проектов и иных нормативных актов в количестве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767B">
        <w:rPr>
          <w:rFonts w:ascii="Times New Roman" w:hAnsi="Times New Roman" w:cs="Times New Roman"/>
          <w:b/>
          <w:sz w:val="28"/>
          <w:szCs w:val="28"/>
          <w:u w:val="single"/>
        </w:rPr>
        <w:t>7 проектов.</w:t>
      </w:r>
    </w:p>
    <w:p w:rsidR="00C2767B" w:rsidRPr="00C2767B" w:rsidRDefault="00C2767B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C2767B">
        <w:rPr>
          <w:rFonts w:ascii="Times New Roman" w:hAnsi="Times New Roman" w:cs="Times New Roman"/>
          <w:b/>
          <w:sz w:val="28"/>
          <w:szCs w:val="28"/>
          <w:u w:val="single"/>
        </w:rPr>
        <w:t>9 экспертиз</w:t>
      </w:r>
      <w:r w:rsidRPr="00C2767B">
        <w:rPr>
          <w:rFonts w:ascii="Times New Roman" w:hAnsi="Times New Roman" w:cs="Times New Roman"/>
          <w:sz w:val="28"/>
          <w:szCs w:val="28"/>
        </w:rPr>
        <w:t>, из них:</w:t>
      </w:r>
    </w:p>
    <w:p w:rsidR="00C2767B" w:rsidRPr="00C2767B" w:rsidRDefault="00C2767B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- </w:t>
      </w:r>
      <w:r w:rsidR="00CA23AA">
        <w:rPr>
          <w:rFonts w:ascii="Times New Roman" w:hAnsi="Times New Roman" w:cs="Times New Roman"/>
          <w:b/>
          <w:sz w:val="28"/>
          <w:szCs w:val="28"/>
        </w:rPr>
        <w:t>8</w:t>
      </w:r>
      <w:r w:rsidRPr="00C27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67B">
        <w:rPr>
          <w:rFonts w:ascii="Times New Roman" w:hAnsi="Times New Roman" w:cs="Times New Roman"/>
          <w:sz w:val="28"/>
          <w:szCs w:val="28"/>
        </w:rPr>
        <w:t xml:space="preserve">коллективный договоров; </w:t>
      </w:r>
    </w:p>
    <w:p w:rsidR="00C2767B" w:rsidRPr="00C2767B" w:rsidRDefault="00C2767B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- </w:t>
      </w:r>
      <w:r w:rsidRPr="00C2767B">
        <w:rPr>
          <w:rFonts w:ascii="Times New Roman" w:hAnsi="Times New Roman" w:cs="Times New Roman"/>
          <w:b/>
          <w:sz w:val="28"/>
          <w:szCs w:val="28"/>
        </w:rPr>
        <w:t>1</w:t>
      </w:r>
      <w:r w:rsidRPr="00C2767B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C2767B" w:rsidRPr="00C2767B" w:rsidRDefault="00C2767B" w:rsidP="00E83E27">
      <w:pPr>
        <w:pStyle w:val="a4"/>
        <w:ind w:righ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67B">
        <w:rPr>
          <w:rFonts w:ascii="Times New Roman" w:hAnsi="Times New Roman" w:cs="Times New Roman"/>
          <w:sz w:val="28"/>
          <w:szCs w:val="28"/>
        </w:rPr>
        <w:t xml:space="preserve">На личном приёме принято </w:t>
      </w:r>
      <w:r w:rsidRPr="00C2767B">
        <w:rPr>
          <w:rFonts w:ascii="Times New Roman" w:hAnsi="Times New Roman" w:cs="Times New Roman"/>
          <w:b/>
          <w:sz w:val="28"/>
          <w:szCs w:val="28"/>
          <w:u w:val="single"/>
        </w:rPr>
        <w:t>31-обращения.</w:t>
      </w:r>
    </w:p>
    <w:p w:rsidR="00C2767B" w:rsidRDefault="00C2767B" w:rsidP="00E83E27">
      <w:pPr>
        <w:pStyle w:val="a4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02452">
        <w:t xml:space="preserve"> </w:t>
      </w:r>
      <w:r>
        <w:tab/>
      </w:r>
      <w:r w:rsidRPr="00C2767B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проведенных проверок были даны рекомендации, направленные на устранение выявленных недостатков и предупреждения их возникновения в будущем. </w:t>
      </w:r>
    </w:p>
    <w:p w:rsidR="00C2767B" w:rsidRDefault="00C2767B" w:rsidP="00E83E27">
      <w:pPr>
        <w:pStyle w:val="a4"/>
        <w:ind w:right="567" w:firstLine="708"/>
        <w:jc w:val="both"/>
        <w:rPr>
          <w:rFonts w:ascii="Times New Roman" w:hAnsi="Times New Roman"/>
          <w:sz w:val="28"/>
          <w:szCs w:val="28"/>
        </w:rPr>
      </w:pPr>
      <w:r w:rsidRPr="00474840">
        <w:rPr>
          <w:rFonts w:ascii="Times New Roman" w:hAnsi="Times New Roman"/>
          <w:sz w:val="28"/>
          <w:szCs w:val="28"/>
        </w:rPr>
        <w:lastRenderedPageBreak/>
        <w:t xml:space="preserve">Условия труда в образовательных учреждениях Хасавюртовского района соответствуют государственным нормативным требованиям охраны труда, соблюдаются световой, тепловой режимы, санитарно-гигиенические условия. </w:t>
      </w:r>
    </w:p>
    <w:p w:rsidR="000C1567" w:rsidRDefault="00C2767B" w:rsidP="00E83E27">
      <w:pPr>
        <w:pStyle w:val="a4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4840">
        <w:rPr>
          <w:rFonts w:ascii="Times New Roman" w:hAnsi="Times New Roman"/>
          <w:sz w:val="28"/>
          <w:szCs w:val="28"/>
        </w:rPr>
        <w:t>Примеров нарушений прав работников не</w:t>
      </w:r>
      <w:r w:rsidR="000C1567">
        <w:rPr>
          <w:rFonts w:ascii="Times New Roman" w:hAnsi="Times New Roman"/>
          <w:sz w:val="28"/>
          <w:szCs w:val="28"/>
        </w:rPr>
        <w:t xml:space="preserve"> было</w:t>
      </w:r>
      <w:r w:rsidRPr="00474840">
        <w:rPr>
          <w:rFonts w:ascii="Times New Roman" w:hAnsi="Times New Roman"/>
          <w:sz w:val="28"/>
          <w:szCs w:val="28"/>
        </w:rPr>
        <w:t xml:space="preserve"> отмечено. </w:t>
      </w:r>
    </w:p>
    <w:p w:rsidR="000C1567" w:rsidRDefault="00C2767B" w:rsidP="00E83E27">
      <w:pPr>
        <w:pStyle w:val="a4"/>
        <w:ind w:right="567"/>
        <w:jc w:val="both"/>
        <w:rPr>
          <w:rFonts w:ascii="Times New Roman" w:hAnsi="Times New Roman"/>
          <w:sz w:val="28"/>
          <w:szCs w:val="28"/>
        </w:rPr>
      </w:pPr>
      <w:r w:rsidRPr="00474840">
        <w:rPr>
          <w:rFonts w:ascii="Times New Roman" w:hAnsi="Times New Roman"/>
          <w:sz w:val="28"/>
          <w:szCs w:val="28"/>
        </w:rPr>
        <w:t xml:space="preserve">  </w:t>
      </w:r>
      <w:r w:rsidR="000C1567">
        <w:rPr>
          <w:rFonts w:ascii="Times New Roman" w:hAnsi="Times New Roman"/>
          <w:sz w:val="28"/>
          <w:szCs w:val="28"/>
        </w:rPr>
        <w:t>Контроль за обеспечением СИЗ проводился систематически. Во всех ОУ района технические работники обеспечены моющими средствами, средствами индивидуальной защиты и специальной одеждой.</w:t>
      </w:r>
    </w:p>
    <w:p w:rsidR="000C1567" w:rsidRDefault="000C1567" w:rsidP="00E83E27">
      <w:pPr>
        <w:pStyle w:val="a4"/>
        <w:ind w:right="567" w:firstLine="708"/>
        <w:jc w:val="both"/>
        <w:rPr>
          <w:rFonts w:ascii="Times New Roman" w:hAnsi="Times New Roman"/>
          <w:sz w:val="28"/>
          <w:szCs w:val="28"/>
        </w:rPr>
      </w:pPr>
      <w:r w:rsidRPr="00474840">
        <w:rPr>
          <w:rFonts w:ascii="Times New Roman" w:hAnsi="Times New Roman"/>
          <w:sz w:val="28"/>
          <w:szCs w:val="28"/>
        </w:rPr>
        <w:t xml:space="preserve">Условия труда в образовательных учреждениях Хасавюртовского района соответствуют государственным нормативным требованиям охраны труда, соблюдаются световой, тепловой режимы, санитарно-гигиенические условия. </w:t>
      </w:r>
    </w:p>
    <w:p w:rsidR="000C1567" w:rsidRPr="00474840" w:rsidRDefault="000C1567" w:rsidP="00E83E27">
      <w:pPr>
        <w:pStyle w:val="a4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4840">
        <w:rPr>
          <w:rFonts w:ascii="Times New Roman" w:hAnsi="Times New Roman"/>
          <w:sz w:val="28"/>
          <w:szCs w:val="28"/>
        </w:rPr>
        <w:t xml:space="preserve">Примеров нарушений прав работников не отмечено.   </w:t>
      </w:r>
    </w:p>
    <w:p w:rsidR="000C1567" w:rsidRPr="003E353E" w:rsidRDefault="000C1567" w:rsidP="00E83E27">
      <w:pPr>
        <w:pStyle w:val="a4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3E353E">
        <w:rPr>
          <w:rFonts w:ascii="Times New Roman" w:hAnsi="Times New Roman"/>
          <w:sz w:val="28"/>
          <w:szCs w:val="28"/>
        </w:rPr>
        <w:t xml:space="preserve">В преддверии Всемирного дня охраны труда, в образовательных учреждениях Хасавюртовского района проведены мероприятия, посвященные Всемирному Дню охраны труда.   </w:t>
      </w:r>
    </w:p>
    <w:p w:rsidR="000C1567" w:rsidRPr="003E353E" w:rsidRDefault="000C1567" w:rsidP="00E83E27">
      <w:pPr>
        <w:pStyle w:val="a4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3E353E">
        <w:rPr>
          <w:rFonts w:ascii="Times New Roman" w:hAnsi="Times New Roman"/>
          <w:sz w:val="28"/>
          <w:szCs w:val="28"/>
        </w:rPr>
        <w:t>Так же в образовательных учреждениях района проводились беседы, круглые столы с приглашением медработников по вопросам соблюдения санитарно-эпидемиологических требований при проведении образовательного процесса.</w:t>
      </w:r>
    </w:p>
    <w:p w:rsidR="000C1567" w:rsidRDefault="000C1567" w:rsidP="00E83E27">
      <w:pPr>
        <w:pStyle w:val="a4"/>
        <w:ind w:right="567" w:firstLine="567"/>
        <w:jc w:val="both"/>
        <w:rPr>
          <w:rFonts w:ascii="Times New Roman" w:hAnsi="Times New Roman"/>
          <w:sz w:val="28"/>
          <w:szCs w:val="28"/>
        </w:rPr>
      </w:pPr>
      <w:r w:rsidRPr="003E353E">
        <w:rPr>
          <w:rFonts w:ascii="Times New Roman" w:hAnsi="Times New Roman"/>
          <w:sz w:val="28"/>
          <w:szCs w:val="28"/>
        </w:rPr>
        <w:t xml:space="preserve">Уполномоченными по охране труда осуществлялся   контроль за выполнением мероприятий по охране труда и здоровья работников, проводились инструктажи работников ОУ по вопросам охраны труда, по пожарной безопасности. </w:t>
      </w:r>
    </w:p>
    <w:p w:rsidR="00DA7456" w:rsidRPr="00D106D0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6D0">
        <w:rPr>
          <w:rFonts w:ascii="Times New Roman" w:hAnsi="Times New Roman" w:cs="Times New Roman"/>
          <w:sz w:val="28"/>
          <w:szCs w:val="28"/>
        </w:rPr>
        <w:t>Регулярно уполномоченные по охране труда принимают участие в районном конкурсе на звание «Лучший уполномоченный по охране труда».</w:t>
      </w:r>
    </w:p>
    <w:p w:rsidR="00DA7456" w:rsidRPr="00D106D0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6D0">
        <w:rPr>
          <w:rFonts w:ascii="Times New Roman" w:hAnsi="Times New Roman" w:cs="Times New Roman"/>
          <w:sz w:val="28"/>
          <w:szCs w:val="28"/>
        </w:rPr>
        <w:t>Благодаря слаженной и планомерной работе по охране труда на всех уровнях в течение 202</w:t>
      </w:r>
      <w:r w:rsidR="009C6E4D">
        <w:rPr>
          <w:rFonts w:ascii="Times New Roman" w:hAnsi="Times New Roman" w:cs="Times New Roman"/>
          <w:sz w:val="28"/>
          <w:szCs w:val="28"/>
        </w:rPr>
        <w:t>4</w:t>
      </w:r>
      <w:r w:rsidRPr="00D106D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не зафиксировано ни одного несчастного случая производственного травматизма с работниками.</w:t>
      </w:r>
    </w:p>
    <w:p w:rsidR="00DA7456" w:rsidRDefault="00674E41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8CA">
        <w:rPr>
          <w:rFonts w:ascii="Times New Roman" w:hAnsi="Times New Roman" w:cs="Times New Roman"/>
          <w:sz w:val="28"/>
          <w:szCs w:val="28"/>
        </w:rPr>
        <w:t xml:space="preserve">В </w:t>
      </w:r>
      <w:r w:rsidR="00DA7456" w:rsidRPr="003058CA">
        <w:rPr>
          <w:rFonts w:ascii="Times New Roman" w:hAnsi="Times New Roman" w:cs="Times New Roman"/>
          <w:sz w:val="28"/>
          <w:szCs w:val="28"/>
        </w:rPr>
        <w:t>8</w:t>
      </w:r>
      <w:r w:rsidRPr="003058CA">
        <w:rPr>
          <w:rFonts w:ascii="Times New Roman" w:hAnsi="Times New Roman" w:cs="Times New Roman"/>
          <w:sz w:val="28"/>
          <w:szCs w:val="28"/>
        </w:rPr>
        <w:t>0</w:t>
      </w:r>
      <w:r w:rsidR="00DA7456" w:rsidRPr="003058CA">
        <w:rPr>
          <w:rFonts w:ascii="Times New Roman" w:hAnsi="Times New Roman" w:cs="Times New Roman"/>
          <w:sz w:val="28"/>
          <w:szCs w:val="28"/>
        </w:rPr>
        <w:t>% школ</w:t>
      </w:r>
      <w:r w:rsidR="008E6273" w:rsidRPr="003058C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оборудованы и функционируют медицинские кабинеты. </w:t>
      </w:r>
      <w:r w:rsidR="00F41FB9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Все руководители образовательных организаций прошли обучение по охране труда и </w:t>
      </w:r>
      <w:r w:rsidR="00ED483D" w:rsidRPr="002277F0">
        <w:rPr>
          <w:rFonts w:ascii="Times New Roman" w:hAnsi="Times New Roman" w:cs="Times New Roman"/>
          <w:sz w:val="28"/>
          <w:szCs w:val="28"/>
        </w:rPr>
        <w:t xml:space="preserve">ГО,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имеют соответствующие удостоверения. </w:t>
      </w:r>
    </w:p>
    <w:p w:rsidR="00ED483D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, чтобы они обучили на </w:t>
      </w:r>
      <w:r w:rsidRPr="002277F0">
        <w:rPr>
          <w:rFonts w:ascii="Times New Roman" w:hAnsi="Times New Roman" w:cs="Times New Roman"/>
          <w:sz w:val="28"/>
          <w:szCs w:val="28"/>
        </w:rPr>
        <w:t>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>уполномоченных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по охране труда. </w:t>
      </w:r>
      <w:r w:rsidR="0015621D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9653B8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>В образовательных учреждениях района по традиции ежегодно проводится Всемирный день по охране труда</w:t>
      </w:r>
      <w:r w:rsidR="00ED483D" w:rsidRPr="002277F0">
        <w:rPr>
          <w:rFonts w:ascii="Times New Roman" w:hAnsi="Times New Roman" w:cs="Times New Roman"/>
          <w:sz w:val="28"/>
          <w:szCs w:val="28"/>
        </w:rPr>
        <w:t xml:space="preserve"> -28 апреля</w:t>
      </w:r>
      <w:r w:rsidR="008E6273" w:rsidRPr="002277F0">
        <w:rPr>
          <w:rFonts w:ascii="Times New Roman" w:hAnsi="Times New Roman" w:cs="Times New Roman"/>
          <w:sz w:val="28"/>
          <w:szCs w:val="28"/>
        </w:rPr>
        <w:t>.</w:t>
      </w:r>
      <w:r w:rsidR="00ED483D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0A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45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7456">
        <w:rPr>
          <w:rFonts w:ascii="Times New Roman" w:hAnsi="Times New Roman" w:cs="Times New Roman"/>
          <w:sz w:val="28"/>
          <w:szCs w:val="28"/>
        </w:rPr>
        <w:t xml:space="preserve"> году Хасавюртовской районной организацией профсоюза работников народного образования и науки РФ, первичными профсоюзными организациями учреждений образования также будет проводиться целенаправленная работа по осуществлению общественного контроля за соблюдением законодательства об охране труда, предупреждению производственного травматизма. </w:t>
      </w:r>
    </w:p>
    <w:p w:rsidR="0080660A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456">
        <w:rPr>
          <w:rFonts w:ascii="Times New Roman" w:hAnsi="Times New Roman" w:cs="Times New Roman"/>
          <w:sz w:val="28"/>
          <w:szCs w:val="28"/>
        </w:rPr>
        <w:t xml:space="preserve">Наша задача - действовать в тесном контакте с социальными </w:t>
      </w:r>
      <w:r w:rsidR="0080660A" w:rsidRPr="00DA7456">
        <w:rPr>
          <w:rFonts w:ascii="Times New Roman" w:hAnsi="Times New Roman" w:cs="Times New Roman"/>
          <w:sz w:val="28"/>
          <w:szCs w:val="28"/>
        </w:rPr>
        <w:t>партнёрами</w:t>
      </w:r>
      <w:r w:rsidRPr="00DA7456">
        <w:rPr>
          <w:rFonts w:ascii="Times New Roman" w:hAnsi="Times New Roman" w:cs="Times New Roman"/>
          <w:sz w:val="28"/>
          <w:szCs w:val="28"/>
        </w:rPr>
        <w:t xml:space="preserve">, с представителями органов управления образованием, с администрацией учреждений образования. </w:t>
      </w:r>
    </w:p>
    <w:p w:rsidR="00DA7456" w:rsidRDefault="00DA7456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456">
        <w:rPr>
          <w:rFonts w:ascii="Times New Roman" w:hAnsi="Times New Roman" w:cs="Times New Roman"/>
          <w:sz w:val="28"/>
          <w:szCs w:val="28"/>
        </w:rPr>
        <w:t>Важно сохранить нулевой уровень травматизма среди работников образовател</w:t>
      </w:r>
      <w:r w:rsidR="0080660A">
        <w:rPr>
          <w:rFonts w:ascii="Times New Roman" w:hAnsi="Times New Roman" w:cs="Times New Roman"/>
          <w:sz w:val="28"/>
          <w:szCs w:val="28"/>
        </w:rPr>
        <w:t>ьных организаций на территории Хасавюртовского</w:t>
      </w:r>
      <w:r w:rsidRPr="00DA7456">
        <w:rPr>
          <w:rFonts w:ascii="Times New Roman" w:hAnsi="Times New Roman" w:cs="Times New Roman"/>
          <w:sz w:val="28"/>
          <w:szCs w:val="28"/>
        </w:rPr>
        <w:t xml:space="preserve"> района и создать комфортные условия труда для всех работников</w:t>
      </w:r>
    </w:p>
    <w:p w:rsidR="00056B62" w:rsidRDefault="00056B62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60A" w:rsidRDefault="008E6273" w:rsidP="00E83E27">
      <w:pPr>
        <w:pStyle w:val="a4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b/>
          <w:sz w:val="28"/>
          <w:szCs w:val="28"/>
        </w:rPr>
        <w:lastRenderedPageBreak/>
        <w:t>ФИНАНСОВАЯ ДЕЯТЕЛЬНОСТЬ</w:t>
      </w:r>
      <w:r w:rsidR="00ED483D" w:rsidRPr="002277F0">
        <w:rPr>
          <w:rFonts w:ascii="Times New Roman" w:hAnsi="Times New Roman" w:cs="Times New Roman"/>
          <w:b/>
          <w:sz w:val="28"/>
          <w:szCs w:val="28"/>
        </w:rPr>
        <w:t>.</w:t>
      </w:r>
    </w:p>
    <w:p w:rsidR="0080660A" w:rsidRDefault="0080660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0A">
        <w:rPr>
          <w:rFonts w:ascii="Times New Roman" w:hAnsi="Times New Roman" w:cs="Times New Roman"/>
          <w:sz w:val="28"/>
          <w:szCs w:val="28"/>
        </w:rPr>
        <w:t xml:space="preserve">Финансовая работа профсоюзной организации основана на: </w:t>
      </w:r>
    </w:p>
    <w:p w:rsidR="0080660A" w:rsidRDefault="0080660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0A">
        <w:rPr>
          <w:rFonts w:ascii="Times New Roman" w:hAnsi="Times New Roman" w:cs="Times New Roman"/>
          <w:sz w:val="28"/>
          <w:szCs w:val="28"/>
        </w:rPr>
        <w:t xml:space="preserve">- планировании профсоюзного бюджета; </w:t>
      </w:r>
    </w:p>
    <w:p w:rsidR="0080660A" w:rsidRDefault="0080660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0A">
        <w:rPr>
          <w:rFonts w:ascii="Times New Roman" w:hAnsi="Times New Roman" w:cs="Times New Roman"/>
          <w:sz w:val="28"/>
          <w:szCs w:val="28"/>
        </w:rPr>
        <w:t xml:space="preserve">- анализ целевого использования бюджетных средств; </w:t>
      </w:r>
    </w:p>
    <w:p w:rsidR="0080660A" w:rsidRDefault="0080660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0A">
        <w:rPr>
          <w:rFonts w:ascii="Times New Roman" w:hAnsi="Times New Roman" w:cs="Times New Roman"/>
          <w:sz w:val="28"/>
          <w:szCs w:val="28"/>
        </w:rPr>
        <w:t>- контроль за полнотой и своевременностью перечисления профсоюзных взносов.</w:t>
      </w:r>
    </w:p>
    <w:p w:rsidR="00DF73A1" w:rsidRPr="003058CA" w:rsidRDefault="0080660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0A">
        <w:rPr>
          <w:rFonts w:ascii="Times New Roman" w:hAnsi="Times New Roman" w:cs="Times New Roman"/>
          <w:sz w:val="28"/>
          <w:szCs w:val="28"/>
        </w:rPr>
        <w:t xml:space="preserve">Финансовая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Хасавюртовской районной </w:t>
      </w:r>
      <w:r w:rsidRPr="0080660A">
        <w:rPr>
          <w:rFonts w:ascii="Times New Roman" w:hAnsi="Times New Roman" w:cs="Times New Roman"/>
          <w:sz w:val="28"/>
          <w:szCs w:val="28"/>
        </w:rPr>
        <w:t>организации Профсоюза работников народного образования и науки РФ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660A">
        <w:rPr>
          <w:rFonts w:ascii="Times New Roman" w:hAnsi="Times New Roman" w:cs="Times New Roman"/>
          <w:sz w:val="28"/>
          <w:szCs w:val="28"/>
        </w:rPr>
        <w:t xml:space="preserve"> году строилась на основе годовой сметы доходов и расходов, утверждённой </w:t>
      </w:r>
      <w:r w:rsidRPr="003058CA">
        <w:rPr>
          <w:rFonts w:ascii="Times New Roman" w:hAnsi="Times New Roman" w:cs="Times New Roman"/>
          <w:sz w:val="28"/>
          <w:szCs w:val="28"/>
        </w:rPr>
        <w:t>на заседании президиума районного комитета</w:t>
      </w:r>
      <w:r w:rsidR="00DF73A1" w:rsidRPr="003058CA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80660A" w:rsidRPr="009C6E4D" w:rsidRDefault="0080660A" w:rsidP="00E83E27">
      <w:pPr>
        <w:pStyle w:val="a4"/>
        <w:ind w:right="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6E4D">
        <w:rPr>
          <w:rFonts w:ascii="Times New Roman" w:hAnsi="Times New Roman" w:cs="Times New Roman"/>
          <w:sz w:val="28"/>
          <w:szCs w:val="28"/>
        </w:rPr>
        <w:t>Профсоюзные взносы расходовались строго на уставную деятельность</w:t>
      </w:r>
    </w:p>
    <w:p w:rsidR="009C6E4D" w:rsidRDefault="003058CA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Хасавюртовская районная организация </w:t>
      </w:r>
      <w:r w:rsidR="0015621D">
        <w:rPr>
          <w:rFonts w:ascii="Times New Roman" w:hAnsi="Times New Roman" w:cs="Times New Roman"/>
          <w:sz w:val="28"/>
          <w:szCs w:val="28"/>
        </w:rPr>
        <w:t>Профсоюза не имеет долга ни перед Республиканским комитетом Общероссийского Профсоюза образования, ни перед первичными профорганизациями.</w:t>
      </w:r>
      <w:r w:rsidR="0044079F" w:rsidRPr="00227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60A" w:rsidRDefault="0044079F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Строго ведётся </w:t>
      </w:r>
      <w:r w:rsidR="00DF73A1" w:rsidRPr="002277F0">
        <w:rPr>
          <w:rFonts w:ascii="Times New Roman" w:hAnsi="Times New Roman" w:cs="Times New Roman"/>
          <w:sz w:val="28"/>
          <w:szCs w:val="28"/>
        </w:rPr>
        <w:t>контроль учёта</w:t>
      </w:r>
      <w:r w:rsidRPr="002277F0">
        <w:rPr>
          <w:rFonts w:ascii="Times New Roman" w:hAnsi="Times New Roman" w:cs="Times New Roman"/>
          <w:sz w:val="28"/>
          <w:szCs w:val="28"/>
        </w:rPr>
        <w:t xml:space="preserve"> и отчётности </w:t>
      </w:r>
      <w:proofErr w:type="spellStart"/>
      <w:r w:rsidRPr="002277F0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Pr="002277F0">
        <w:rPr>
          <w:rFonts w:ascii="Times New Roman" w:hAnsi="Times New Roman" w:cs="Times New Roman"/>
          <w:sz w:val="28"/>
          <w:szCs w:val="28"/>
        </w:rPr>
        <w:t xml:space="preserve"> в первичных профорганизациях. </w:t>
      </w:r>
    </w:p>
    <w:p w:rsidR="0080660A" w:rsidRDefault="0044079F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Председатели ППО систематически и в указанные сроки отчитываются за израсходованные финансы по взносам. В каждой первичной профсоюзной организации имеется КРК, которая контролирует финансы ППО. </w:t>
      </w:r>
    </w:p>
    <w:p w:rsidR="0044079F" w:rsidRPr="002277F0" w:rsidRDefault="0044079F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В каждой ППО председатели </w:t>
      </w:r>
      <w:r w:rsidR="0080660A" w:rsidRPr="002277F0">
        <w:rPr>
          <w:rFonts w:ascii="Times New Roman" w:hAnsi="Times New Roman" w:cs="Times New Roman"/>
          <w:sz w:val="28"/>
          <w:szCs w:val="28"/>
        </w:rPr>
        <w:t>имеют смету</w:t>
      </w:r>
      <w:r w:rsidRPr="002277F0">
        <w:rPr>
          <w:rFonts w:ascii="Times New Roman" w:hAnsi="Times New Roman" w:cs="Times New Roman"/>
          <w:sz w:val="28"/>
          <w:szCs w:val="28"/>
        </w:rPr>
        <w:t xml:space="preserve"> доходов и расходов на год, по которой также отчитываются перед бухгалтером РК профсоюза.</w:t>
      </w:r>
    </w:p>
    <w:p w:rsidR="0080660A" w:rsidRDefault="00F41FB9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4F3" w:rsidRPr="002277F0">
        <w:rPr>
          <w:rFonts w:ascii="Times New Roman" w:hAnsi="Times New Roman" w:cs="Times New Roman"/>
          <w:sz w:val="28"/>
          <w:szCs w:val="28"/>
        </w:rPr>
        <w:t xml:space="preserve"> Все первичные профсоюзные </w:t>
      </w:r>
      <w:r w:rsidR="0080660A" w:rsidRPr="002277F0">
        <w:rPr>
          <w:rFonts w:ascii="Times New Roman" w:hAnsi="Times New Roman" w:cs="Times New Roman"/>
          <w:sz w:val="28"/>
          <w:szCs w:val="28"/>
        </w:rPr>
        <w:t>организации составили</w:t>
      </w:r>
      <w:r w:rsidR="008104F3" w:rsidRPr="002277F0">
        <w:rPr>
          <w:rFonts w:ascii="Times New Roman" w:hAnsi="Times New Roman" w:cs="Times New Roman"/>
          <w:sz w:val="28"/>
          <w:szCs w:val="28"/>
        </w:rPr>
        <w:t xml:space="preserve"> сметы доходов и расходов, во всех ППО имеются контрольно-ревизионные комиссии. </w:t>
      </w:r>
    </w:p>
    <w:p w:rsidR="009C6E4D" w:rsidRDefault="008104F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Все председатели ППО </w:t>
      </w:r>
      <w:r w:rsidR="0080660A" w:rsidRPr="002277F0">
        <w:rPr>
          <w:rFonts w:ascii="Times New Roman" w:hAnsi="Times New Roman" w:cs="Times New Roman"/>
          <w:sz w:val="28"/>
          <w:szCs w:val="28"/>
        </w:rPr>
        <w:t>отчитываются по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0660A" w:rsidRPr="002277F0">
        <w:rPr>
          <w:rFonts w:ascii="Times New Roman" w:hAnsi="Times New Roman" w:cs="Times New Roman"/>
          <w:sz w:val="28"/>
          <w:szCs w:val="28"/>
        </w:rPr>
        <w:t xml:space="preserve">расходованию </w:t>
      </w:r>
      <w:proofErr w:type="spellStart"/>
      <w:r w:rsidR="0080660A" w:rsidRPr="002277F0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="003058CA">
        <w:rPr>
          <w:rFonts w:ascii="Times New Roman" w:hAnsi="Times New Roman" w:cs="Times New Roman"/>
          <w:sz w:val="28"/>
          <w:szCs w:val="28"/>
        </w:rPr>
        <w:t xml:space="preserve"> и исполнению годовой сметы.</w:t>
      </w:r>
    </w:p>
    <w:p w:rsidR="00884B03" w:rsidRDefault="00884B0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На заседании Президиума </w:t>
      </w:r>
      <w:r w:rsidR="0080660A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2277F0">
        <w:rPr>
          <w:rFonts w:ascii="Times New Roman" w:hAnsi="Times New Roman" w:cs="Times New Roman"/>
          <w:sz w:val="28"/>
          <w:szCs w:val="28"/>
        </w:rPr>
        <w:t xml:space="preserve">поднимались и обсуждались </w:t>
      </w:r>
      <w:r w:rsidR="0080660A">
        <w:rPr>
          <w:rFonts w:ascii="Times New Roman" w:hAnsi="Times New Roman" w:cs="Times New Roman"/>
          <w:sz w:val="28"/>
          <w:szCs w:val="28"/>
        </w:rPr>
        <w:t>вопросы финансовой дисциплины «</w:t>
      </w:r>
      <w:r w:rsidR="0080660A" w:rsidRPr="002277F0">
        <w:rPr>
          <w:rFonts w:ascii="Times New Roman" w:hAnsi="Times New Roman" w:cs="Times New Roman"/>
          <w:sz w:val="28"/>
          <w:szCs w:val="28"/>
        </w:rPr>
        <w:t>О</w:t>
      </w: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0660A" w:rsidRPr="002277F0">
        <w:rPr>
          <w:rFonts w:ascii="Times New Roman" w:hAnsi="Times New Roman" w:cs="Times New Roman"/>
          <w:sz w:val="28"/>
          <w:szCs w:val="28"/>
        </w:rPr>
        <w:t>состоянии финансовой</w:t>
      </w:r>
      <w:r w:rsidR="00401AA6" w:rsidRPr="002277F0">
        <w:rPr>
          <w:rFonts w:ascii="Times New Roman" w:hAnsi="Times New Roman" w:cs="Times New Roman"/>
          <w:sz w:val="28"/>
          <w:szCs w:val="28"/>
        </w:rPr>
        <w:t xml:space="preserve"> дисциплины и </w:t>
      </w:r>
      <w:r w:rsidR="0080660A" w:rsidRPr="002277F0">
        <w:rPr>
          <w:rFonts w:ascii="Times New Roman" w:hAnsi="Times New Roman" w:cs="Times New Roman"/>
          <w:sz w:val="28"/>
          <w:szCs w:val="28"/>
        </w:rPr>
        <w:t>бухгалтерского учёта,</w:t>
      </w:r>
      <w:r w:rsidR="00401AA6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и отчётности </w:t>
      </w:r>
      <w:r w:rsidR="0080660A" w:rsidRPr="002277F0">
        <w:rPr>
          <w:rFonts w:ascii="Times New Roman" w:hAnsi="Times New Roman" w:cs="Times New Roman"/>
          <w:sz w:val="28"/>
          <w:szCs w:val="28"/>
        </w:rPr>
        <w:t>по расходованию</w:t>
      </w:r>
      <w:r w:rsidR="009C6E4D">
        <w:rPr>
          <w:rFonts w:ascii="Times New Roman" w:hAnsi="Times New Roman" w:cs="Times New Roman"/>
          <w:sz w:val="28"/>
          <w:szCs w:val="28"/>
        </w:rPr>
        <w:t xml:space="preserve"> </w:t>
      </w:r>
      <w:r w:rsidRPr="002277F0">
        <w:rPr>
          <w:rFonts w:ascii="Times New Roman" w:hAnsi="Times New Roman" w:cs="Times New Roman"/>
          <w:sz w:val="28"/>
          <w:szCs w:val="28"/>
        </w:rPr>
        <w:t xml:space="preserve">взносов </w:t>
      </w:r>
      <w:r w:rsidR="0080660A" w:rsidRPr="002277F0">
        <w:rPr>
          <w:rFonts w:ascii="Times New Roman" w:hAnsi="Times New Roman" w:cs="Times New Roman"/>
          <w:sz w:val="28"/>
          <w:szCs w:val="28"/>
        </w:rPr>
        <w:t>в ППО</w:t>
      </w:r>
      <w:r w:rsidR="0080660A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CA23AA" w:rsidRPr="007E7409" w:rsidRDefault="00CA23AA" w:rsidP="00CA23AA">
      <w:pPr>
        <w:pStyle w:val="Style11"/>
        <w:widowControl/>
        <w:numPr>
          <w:ilvl w:val="0"/>
          <w:numId w:val="8"/>
        </w:numPr>
        <w:spacing w:line="276" w:lineRule="auto"/>
        <w:ind w:right="10"/>
        <w:rPr>
          <w:rStyle w:val="FontStyle16"/>
          <w:sz w:val="28"/>
          <w:szCs w:val="28"/>
          <w:u w:val="single"/>
        </w:rPr>
      </w:pPr>
      <w:r w:rsidRPr="007E7409">
        <w:rPr>
          <w:rStyle w:val="FontStyle16"/>
          <w:sz w:val="28"/>
          <w:szCs w:val="28"/>
          <w:u w:val="single"/>
        </w:rPr>
        <w:t>Доходная часть профсоюзного бюджета 2025года</w:t>
      </w:r>
    </w:p>
    <w:p w:rsidR="00CA23AA" w:rsidRPr="004A1DE1" w:rsidRDefault="00CA23AA" w:rsidP="00CA23AA">
      <w:pPr>
        <w:pStyle w:val="Style6"/>
        <w:widowControl/>
        <w:tabs>
          <w:tab w:val="left" w:leader="underscore" w:pos="6581"/>
        </w:tabs>
        <w:spacing w:line="276" w:lineRule="auto"/>
        <w:ind w:firstLine="0"/>
        <w:rPr>
          <w:rStyle w:val="FontStyle17"/>
          <w:sz w:val="28"/>
          <w:szCs w:val="28"/>
        </w:rPr>
      </w:pPr>
      <w:r w:rsidRPr="004A1DE1">
        <w:rPr>
          <w:rStyle w:val="FontStyle17"/>
          <w:sz w:val="28"/>
          <w:szCs w:val="28"/>
        </w:rPr>
        <w:t xml:space="preserve">       Доходная часть бюджета в 202</w:t>
      </w:r>
      <w:r>
        <w:rPr>
          <w:rStyle w:val="FontStyle17"/>
          <w:sz w:val="28"/>
          <w:szCs w:val="28"/>
        </w:rPr>
        <w:t>5</w:t>
      </w:r>
      <w:r w:rsidRPr="004A1DE1">
        <w:rPr>
          <w:rStyle w:val="FontStyle17"/>
          <w:sz w:val="28"/>
          <w:szCs w:val="28"/>
        </w:rPr>
        <w:t>году формировалась за счет членских профсоюзных взносов.</w:t>
      </w:r>
    </w:p>
    <w:p w:rsidR="00CA23AA" w:rsidRDefault="00CA23AA" w:rsidP="00CA23AA">
      <w:pPr>
        <w:pStyle w:val="Style6"/>
        <w:widowControl/>
        <w:tabs>
          <w:tab w:val="left" w:leader="underscore" w:pos="6581"/>
        </w:tabs>
        <w:spacing w:line="276" w:lineRule="auto"/>
        <w:ind w:firstLine="0"/>
        <w:rPr>
          <w:rStyle w:val="FontStyle17"/>
          <w:b/>
          <w:sz w:val="28"/>
          <w:szCs w:val="28"/>
        </w:rPr>
      </w:pPr>
      <w:r w:rsidRPr="004A1DE1">
        <w:rPr>
          <w:rStyle w:val="FontStyle17"/>
          <w:sz w:val="28"/>
          <w:szCs w:val="28"/>
        </w:rPr>
        <w:t xml:space="preserve">     Фактически за 202</w:t>
      </w:r>
      <w:r>
        <w:rPr>
          <w:rStyle w:val="FontStyle17"/>
          <w:sz w:val="28"/>
          <w:szCs w:val="28"/>
        </w:rPr>
        <w:t>5</w:t>
      </w:r>
      <w:r w:rsidRPr="004A1DE1">
        <w:rPr>
          <w:rStyle w:val="FontStyle17"/>
          <w:sz w:val="28"/>
          <w:szCs w:val="28"/>
        </w:rPr>
        <w:t xml:space="preserve"> год поступи</w:t>
      </w:r>
      <w:r>
        <w:rPr>
          <w:rStyle w:val="FontStyle17"/>
          <w:sz w:val="28"/>
          <w:szCs w:val="28"/>
        </w:rPr>
        <w:t xml:space="preserve">ли членские взносы в сумме: </w:t>
      </w:r>
      <w:r>
        <w:rPr>
          <w:rStyle w:val="FontStyle17"/>
          <w:b/>
          <w:sz w:val="28"/>
          <w:szCs w:val="28"/>
        </w:rPr>
        <w:t>20668710,33</w:t>
      </w:r>
      <w:r w:rsidRPr="001D7305">
        <w:rPr>
          <w:rStyle w:val="FontStyle17"/>
          <w:b/>
          <w:sz w:val="28"/>
          <w:szCs w:val="28"/>
        </w:rPr>
        <w:t xml:space="preserve"> руб. </w:t>
      </w:r>
      <w:r>
        <w:rPr>
          <w:rStyle w:val="FontStyle17"/>
          <w:b/>
          <w:sz w:val="28"/>
          <w:szCs w:val="28"/>
        </w:rPr>
        <w:t xml:space="preserve">(остаток за 2024 год на 01. 01.2025 год составлял 1124741,82 руб.) </w:t>
      </w:r>
    </w:p>
    <w:p w:rsidR="00CA23AA" w:rsidRPr="004A1DE1" w:rsidRDefault="00CA23AA" w:rsidP="00CA23AA">
      <w:pPr>
        <w:pStyle w:val="Style6"/>
        <w:widowControl/>
        <w:tabs>
          <w:tab w:val="left" w:leader="underscore" w:pos="6581"/>
        </w:tabs>
        <w:spacing w:line="276" w:lineRule="auto"/>
        <w:ind w:firstLine="0"/>
        <w:rPr>
          <w:rStyle w:val="FontStyle17"/>
          <w:i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По состоянию на 30.12.2025 года с учетом остатка за 2024 год финансовые средства Хасавюртовской районной организации составляло – 21 793 452, 15 рублей.  </w:t>
      </w:r>
      <w:r w:rsidRPr="004A1DE1">
        <w:rPr>
          <w:rStyle w:val="FontStyle17"/>
          <w:i/>
          <w:sz w:val="28"/>
          <w:szCs w:val="28"/>
        </w:rPr>
        <w:t>(примечание: Данные     берутся из     финансового отчета профорганизации 1-ПБ за год.)</w:t>
      </w:r>
    </w:p>
    <w:p w:rsidR="00CA23AA" w:rsidRPr="007E7409" w:rsidRDefault="00CA23AA" w:rsidP="00CA23AA">
      <w:pPr>
        <w:pStyle w:val="Style6"/>
        <w:widowControl/>
        <w:numPr>
          <w:ilvl w:val="0"/>
          <w:numId w:val="8"/>
        </w:numPr>
        <w:tabs>
          <w:tab w:val="left" w:leader="underscore" w:pos="5040"/>
        </w:tabs>
        <w:spacing w:line="276" w:lineRule="auto"/>
        <w:rPr>
          <w:rStyle w:val="FontStyle17"/>
          <w:b/>
          <w:sz w:val="28"/>
          <w:szCs w:val="28"/>
          <w:u w:val="single"/>
        </w:rPr>
      </w:pPr>
      <w:r w:rsidRPr="007E7409">
        <w:rPr>
          <w:rStyle w:val="FontStyle17"/>
          <w:b/>
          <w:sz w:val="28"/>
          <w:szCs w:val="28"/>
          <w:u w:val="single"/>
        </w:rPr>
        <w:t>Расходная часть профсоюзного бюджета Хасавюртовской районной организации Профсоюза 2025 года:</w:t>
      </w:r>
    </w:p>
    <w:p w:rsidR="00CA23AA" w:rsidRPr="004A1DE1" w:rsidRDefault="00CA23AA" w:rsidP="00CA23AA">
      <w:pPr>
        <w:pStyle w:val="Style6"/>
        <w:widowControl/>
        <w:spacing w:line="276" w:lineRule="auto"/>
        <w:rPr>
          <w:rStyle w:val="FontStyle17"/>
          <w:sz w:val="28"/>
          <w:szCs w:val="28"/>
        </w:rPr>
      </w:pPr>
      <w:r w:rsidRPr="004A1DE1">
        <w:rPr>
          <w:rStyle w:val="FontStyle17"/>
          <w:sz w:val="28"/>
          <w:szCs w:val="28"/>
        </w:rPr>
        <w:t>Расходная часть профсоюзного бюджета составила</w:t>
      </w:r>
      <w:r>
        <w:rPr>
          <w:rStyle w:val="FontStyle17"/>
          <w:sz w:val="28"/>
          <w:szCs w:val="28"/>
        </w:rPr>
        <w:t>:</w:t>
      </w:r>
      <w:r w:rsidRPr="00CA676B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- </w:t>
      </w:r>
      <w:r w:rsidRPr="001D7305">
        <w:rPr>
          <w:rStyle w:val="FontStyle17"/>
          <w:b/>
          <w:sz w:val="28"/>
          <w:szCs w:val="28"/>
        </w:rPr>
        <w:t>2</w:t>
      </w:r>
      <w:r>
        <w:rPr>
          <w:rStyle w:val="FontStyle17"/>
          <w:b/>
          <w:sz w:val="28"/>
          <w:szCs w:val="28"/>
        </w:rPr>
        <w:t>1 639 678, 99</w:t>
      </w:r>
      <w:r w:rsidRPr="001D7305">
        <w:rPr>
          <w:rStyle w:val="FontStyle17"/>
          <w:b/>
          <w:sz w:val="28"/>
          <w:szCs w:val="28"/>
        </w:rPr>
        <w:t xml:space="preserve"> руб.</w:t>
      </w:r>
    </w:p>
    <w:p w:rsidR="00CA23AA" w:rsidRDefault="00CA23AA" w:rsidP="00CA23AA">
      <w:pPr>
        <w:pStyle w:val="Style6"/>
        <w:widowControl/>
        <w:tabs>
          <w:tab w:val="left" w:leader="underscore" w:pos="5040"/>
        </w:tabs>
        <w:spacing w:line="276" w:lineRule="auto"/>
        <w:ind w:firstLine="0"/>
        <w:rPr>
          <w:rStyle w:val="FontStyle17"/>
          <w:sz w:val="28"/>
          <w:szCs w:val="28"/>
        </w:rPr>
      </w:pPr>
      <w:r w:rsidRPr="004A1DE1">
        <w:rPr>
          <w:rStyle w:val="FontStyle17"/>
          <w:sz w:val="28"/>
          <w:szCs w:val="28"/>
        </w:rPr>
        <w:t>Из них направлено на основные статьи затрат:</w:t>
      </w:r>
    </w:p>
    <w:p w:rsidR="00CA23AA" w:rsidRPr="001D7305" w:rsidRDefault="00CA23AA" w:rsidP="00CA23AA">
      <w:pPr>
        <w:pStyle w:val="Style6"/>
        <w:widowControl/>
        <w:numPr>
          <w:ilvl w:val="0"/>
          <w:numId w:val="7"/>
        </w:numPr>
        <w:tabs>
          <w:tab w:val="left" w:leader="underscore" w:pos="5040"/>
        </w:tabs>
        <w:spacing w:line="276" w:lineRule="auto"/>
        <w:rPr>
          <w:rStyle w:val="FontStyle17"/>
          <w:b/>
          <w:sz w:val="28"/>
          <w:szCs w:val="28"/>
        </w:rPr>
      </w:pPr>
      <w:r>
        <w:rPr>
          <w:rStyle w:val="FontStyle17"/>
          <w:sz w:val="28"/>
          <w:szCs w:val="28"/>
        </w:rPr>
        <w:t xml:space="preserve">Перечисления профсоюзных взносов </w:t>
      </w:r>
      <w:r w:rsidRPr="00B26EFD">
        <w:rPr>
          <w:rStyle w:val="FontStyle17"/>
          <w:b/>
          <w:sz w:val="28"/>
          <w:szCs w:val="28"/>
        </w:rPr>
        <w:t>(30%)</w:t>
      </w:r>
      <w:r>
        <w:rPr>
          <w:rStyle w:val="FontStyle17"/>
          <w:sz w:val="28"/>
          <w:szCs w:val="28"/>
        </w:rPr>
        <w:t xml:space="preserve"> Дагестанской республиканской организации Профсоюза </w:t>
      </w:r>
      <w:r w:rsidRPr="00CA676B">
        <w:rPr>
          <w:rStyle w:val="FontStyle17"/>
          <w:sz w:val="28"/>
          <w:szCs w:val="28"/>
          <w:u w:val="single"/>
        </w:rPr>
        <w:t>с января по декабрь 2025 года</w:t>
      </w:r>
      <w:r>
        <w:rPr>
          <w:rStyle w:val="FontStyle17"/>
          <w:sz w:val="28"/>
          <w:szCs w:val="28"/>
        </w:rPr>
        <w:t xml:space="preserve"> составило: </w:t>
      </w:r>
      <w:r>
        <w:rPr>
          <w:rStyle w:val="FontStyle17"/>
          <w:b/>
          <w:sz w:val="28"/>
          <w:szCs w:val="28"/>
        </w:rPr>
        <w:t xml:space="preserve">6 220 613,11 </w:t>
      </w:r>
      <w:r w:rsidRPr="001D7305">
        <w:rPr>
          <w:rStyle w:val="FontStyle17"/>
          <w:b/>
          <w:sz w:val="28"/>
          <w:szCs w:val="28"/>
        </w:rPr>
        <w:t>руб.</w:t>
      </w:r>
    </w:p>
    <w:p w:rsidR="00CA23AA" w:rsidRDefault="00CA23AA" w:rsidP="00CA23AA">
      <w:pPr>
        <w:pStyle w:val="Style6"/>
        <w:widowControl/>
        <w:numPr>
          <w:ilvl w:val="0"/>
          <w:numId w:val="7"/>
        </w:numPr>
        <w:tabs>
          <w:tab w:val="left" w:leader="underscore" w:pos="5040"/>
        </w:tabs>
        <w:spacing w:line="276" w:lineRule="auto"/>
        <w:rPr>
          <w:rStyle w:val="FontStyle17"/>
          <w:b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 xml:space="preserve">Перечисления профсоюзных взносов </w:t>
      </w:r>
      <w:r w:rsidRPr="00B26EFD">
        <w:rPr>
          <w:rStyle w:val="FontStyle17"/>
          <w:b/>
          <w:sz w:val="28"/>
          <w:szCs w:val="28"/>
        </w:rPr>
        <w:t>(</w:t>
      </w:r>
      <w:r>
        <w:rPr>
          <w:rStyle w:val="FontStyle17"/>
          <w:b/>
          <w:sz w:val="28"/>
          <w:szCs w:val="28"/>
        </w:rPr>
        <w:t>4</w:t>
      </w:r>
      <w:r w:rsidRPr="00B26EFD">
        <w:rPr>
          <w:rStyle w:val="FontStyle17"/>
          <w:b/>
          <w:sz w:val="28"/>
          <w:szCs w:val="28"/>
        </w:rPr>
        <w:t>0%)</w:t>
      </w:r>
      <w:r>
        <w:rPr>
          <w:rStyle w:val="FontStyle17"/>
          <w:sz w:val="28"/>
          <w:szCs w:val="28"/>
        </w:rPr>
        <w:t xml:space="preserve"> ППО Хасавюртовской районной организации Профсоюза</w:t>
      </w:r>
      <w:r w:rsidRPr="00CA676B">
        <w:rPr>
          <w:rStyle w:val="FontStyle17"/>
          <w:sz w:val="28"/>
          <w:szCs w:val="28"/>
          <w:u w:val="single"/>
        </w:rPr>
        <w:t>: с января по декабрь 2025 года</w:t>
      </w:r>
      <w:r>
        <w:rPr>
          <w:rStyle w:val="FontStyle17"/>
          <w:sz w:val="28"/>
          <w:szCs w:val="28"/>
        </w:rPr>
        <w:t xml:space="preserve"> составило: </w:t>
      </w:r>
      <w:r>
        <w:rPr>
          <w:rStyle w:val="FontStyle17"/>
          <w:b/>
          <w:sz w:val="28"/>
          <w:szCs w:val="28"/>
        </w:rPr>
        <w:t xml:space="preserve">9 587 200   </w:t>
      </w:r>
      <w:r w:rsidRPr="001D7305">
        <w:rPr>
          <w:rStyle w:val="FontStyle17"/>
          <w:b/>
          <w:sz w:val="28"/>
          <w:szCs w:val="28"/>
        </w:rPr>
        <w:t>руб.</w:t>
      </w:r>
    </w:p>
    <w:p w:rsidR="00CA23AA" w:rsidRPr="00B251B9" w:rsidRDefault="00CA23AA" w:rsidP="00CA23AA">
      <w:pPr>
        <w:pStyle w:val="Style6"/>
        <w:widowControl/>
        <w:numPr>
          <w:ilvl w:val="0"/>
          <w:numId w:val="7"/>
        </w:numPr>
        <w:tabs>
          <w:tab w:val="left" w:leader="underscore" w:pos="5040"/>
        </w:tabs>
        <w:spacing w:line="276" w:lineRule="auto"/>
        <w:jc w:val="left"/>
        <w:rPr>
          <w:rStyle w:val="FontStyle17"/>
          <w:b/>
          <w:sz w:val="28"/>
          <w:szCs w:val="28"/>
        </w:rPr>
      </w:pPr>
      <w:r w:rsidRPr="00B251B9">
        <w:rPr>
          <w:rStyle w:val="FontStyle17"/>
          <w:b/>
          <w:sz w:val="28"/>
          <w:szCs w:val="28"/>
        </w:rPr>
        <w:t>Организационные расходы</w:t>
      </w:r>
      <w:r>
        <w:rPr>
          <w:rStyle w:val="FontStyle17"/>
          <w:b/>
          <w:sz w:val="28"/>
          <w:szCs w:val="28"/>
        </w:rPr>
        <w:t>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106"/>
        <w:gridCol w:w="2124"/>
        <w:gridCol w:w="3404"/>
      </w:tblGrid>
      <w:tr w:rsidR="00CA23AA" w:rsidTr="00312371">
        <w:tc>
          <w:tcPr>
            <w:tcW w:w="4106" w:type="dxa"/>
          </w:tcPr>
          <w:p w:rsidR="00CA23AA" w:rsidRPr="00B26EFD" w:rsidRDefault="00CA23AA" w:rsidP="00312371">
            <w:pPr>
              <w:pStyle w:val="a4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B26EFD">
              <w:rPr>
                <w:rStyle w:val="FontStyle17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124" w:type="dxa"/>
          </w:tcPr>
          <w:p w:rsidR="00CA23AA" w:rsidRPr="00B26EFD" w:rsidRDefault="00CA23AA" w:rsidP="00312371">
            <w:pPr>
              <w:pStyle w:val="a4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B26EFD">
              <w:rPr>
                <w:rStyle w:val="FontStyle17"/>
                <w:b/>
                <w:sz w:val="28"/>
                <w:szCs w:val="28"/>
              </w:rPr>
              <w:t xml:space="preserve">Сумма </w:t>
            </w:r>
          </w:p>
        </w:tc>
        <w:tc>
          <w:tcPr>
            <w:tcW w:w="3404" w:type="dxa"/>
          </w:tcPr>
          <w:p w:rsidR="00CA23AA" w:rsidRPr="00B26EFD" w:rsidRDefault="00CA23AA" w:rsidP="00312371">
            <w:pPr>
              <w:pStyle w:val="a4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B26EFD">
              <w:rPr>
                <w:rStyle w:val="FontStyle17"/>
                <w:b/>
                <w:sz w:val="28"/>
                <w:szCs w:val="28"/>
              </w:rPr>
              <w:t>Основания</w:t>
            </w:r>
          </w:p>
        </w:tc>
      </w:tr>
      <w:tr w:rsidR="00CA23AA" w:rsidTr="00312371">
        <w:tc>
          <w:tcPr>
            <w:tcW w:w="4106" w:type="dxa"/>
          </w:tcPr>
          <w:p w:rsidR="00CA23AA" w:rsidRPr="005C1D47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5C1D47">
              <w:rPr>
                <w:rStyle w:val="FontStyle17"/>
                <w:sz w:val="28"/>
                <w:szCs w:val="28"/>
              </w:rPr>
              <w:t>Расходы на награждения победителей муниципального этапа конкурса Воспитатель года 2024</w:t>
            </w:r>
          </w:p>
        </w:tc>
        <w:tc>
          <w:tcPr>
            <w:tcW w:w="2124" w:type="dxa"/>
          </w:tcPr>
          <w:p w:rsidR="00CA23AA" w:rsidRPr="00F342A4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36</w:t>
            </w:r>
            <w:r w:rsidRPr="00F342A4">
              <w:rPr>
                <w:rStyle w:val="FontStyle17"/>
              </w:rPr>
              <w:t> 550 руб.</w:t>
            </w:r>
          </w:p>
        </w:tc>
        <w:tc>
          <w:tcPr>
            <w:tcW w:w="3404" w:type="dxa"/>
          </w:tcPr>
          <w:p w:rsidR="00CA23AA" w:rsidRPr="00B26EFD" w:rsidRDefault="00CA23AA" w:rsidP="00312371">
            <w:pPr>
              <w:pStyle w:val="a4"/>
              <w:rPr>
                <w:rStyle w:val="FontStyle17"/>
                <w:b/>
                <w:sz w:val="28"/>
                <w:szCs w:val="28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3-3 от 18.01.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</w:tc>
      </w:tr>
      <w:tr w:rsidR="00CA23AA" w:rsidTr="00312371">
        <w:trPr>
          <w:trHeight w:val="1485"/>
        </w:trPr>
        <w:tc>
          <w:tcPr>
            <w:tcW w:w="4106" w:type="dxa"/>
          </w:tcPr>
          <w:p w:rsidR="00CA23AA" w:rsidRPr="00B26EFD" w:rsidRDefault="00CA23AA" w:rsidP="00312371">
            <w:pPr>
              <w:pStyle w:val="a4"/>
              <w:jc w:val="both"/>
              <w:rPr>
                <w:rStyle w:val="FontStyle17"/>
                <w:b/>
                <w:sz w:val="28"/>
                <w:szCs w:val="28"/>
              </w:rPr>
            </w:pPr>
            <w:r w:rsidRPr="005C1D47">
              <w:rPr>
                <w:rStyle w:val="FontStyle17"/>
                <w:sz w:val="28"/>
                <w:szCs w:val="28"/>
              </w:rPr>
              <w:t>Расходы на награждения</w:t>
            </w:r>
            <w:r>
              <w:rPr>
                <w:rStyle w:val="FontStyle17"/>
                <w:sz w:val="28"/>
                <w:szCs w:val="28"/>
              </w:rPr>
              <w:t xml:space="preserve"> победителей муниципального этапа конкурса «Лучший профсоюзный лидер»</w:t>
            </w:r>
          </w:p>
        </w:tc>
        <w:tc>
          <w:tcPr>
            <w:tcW w:w="2124" w:type="dxa"/>
          </w:tcPr>
          <w:p w:rsidR="00CA23AA" w:rsidRPr="00F342A4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27</w:t>
            </w:r>
            <w:r w:rsidRPr="00F342A4">
              <w:rPr>
                <w:rStyle w:val="FontStyle17"/>
              </w:rPr>
              <w:t> 900 руб.</w:t>
            </w:r>
          </w:p>
        </w:tc>
        <w:tc>
          <w:tcPr>
            <w:tcW w:w="3404" w:type="dxa"/>
          </w:tcPr>
          <w:p w:rsidR="00CA23AA" w:rsidRPr="00B26EFD" w:rsidRDefault="00CA23AA" w:rsidP="00312371">
            <w:pPr>
              <w:pStyle w:val="a4"/>
              <w:rPr>
                <w:rStyle w:val="FontStyle17"/>
                <w:b/>
                <w:sz w:val="28"/>
                <w:szCs w:val="28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3-2 от 18.01.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F342A4">
              <w:rPr>
                <w:rStyle w:val="FontStyle17"/>
                <w:sz w:val="28"/>
                <w:szCs w:val="28"/>
              </w:rPr>
              <w:t>Выделения</w:t>
            </w:r>
            <w:r>
              <w:rPr>
                <w:rStyle w:val="FontStyle17"/>
                <w:sz w:val="28"/>
                <w:szCs w:val="28"/>
              </w:rPr>
              <w:t xml:space="preserve"> денежных </w:t>
            </w:r>
            <w:r w:rsidRPr="00F342A4">
              <w:rPr>
                <w:rStyle w:val="FontStyle17"/>
                <w:sz w:val="28"/>
                <w:szCs w:val="28"/>
              </w:rPr>
              <w:t xml:space="preserve"> средств на приобретения букета цветов и подарка</w:t>
            </w:r>
          </w:p>
        </w:tc>
        <w:tc>
          <w:tcPr>
            <w:tcW w:w="2124" w:type="dxa"/>
          </w:tcPr>
          <w:p w:rsidR="00CA23AA" w:rsidRPr="00F342A4" w:rsidRDefault="00CA23AA" w:rsidP="00312371">
            <w:pPr>
              <w:pStyle w:val="a4"/>
              <w:jc w:val="center"/>
              <w:rPr>
                <w:rStyle w:val="FontStyle17"/>
              </w:rPr>
            </w:pPr>
            <w:r w:rsidRPr="00F342A4">
              <w:rPr>
                <w:rStyle w:val="FontStyle17"/>
              </w:rPr>
              <w:t>5 500 руб.</w:t>
            </w:r>
          </w:p>
        </w:tc>
        <w:tc>
          <w:tcPr>
            <w:tcW w:w="3404" w:type="dxa"/>
          </w:tcPr>
          <w:p w:rsidR="00CA23AA" w:rsidRPr="00F342A4" w:rsidRDefault="00CA23AA" w:rsidP="00312371">
            <w:pPr>
              <w:pStyle w:val="a4"/>
              <w:rPr>
                <w:rStyle w:val="FontStyle17"/>
              </w:rPr>
            </w:pPr>
            <w:r w:rsidRPr="00F342A4">
              <w:rPr>
                <w:rStyle w:val="FontStyle17"/>
              </w:rPr>
              <w:t>Распоряжения председателя ХРОП №18 от 10.03.2025 года</w:t>
            </w: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F342A4">
              <w:rPr>
                <w:rStyle w:val="FontStyle17"/>
                <w:sz w:val="28"/>
                <w:szCs w:val="28"/>
              </w:rPr>
              <w:t>Выделения</w:t>
            </w:r>
            <w:r>
              <w:rPr>
                <w:rStyle w:val="FontStyle17"/>
                <w:sz w:val="28"/>
                <w:szCs w:val="28"/>
              </w:rPr>
              <w:t xml:space="preserve"> денежных </w:t>
            </w:r>
            <w:r w:rsidRPr="00F342A4">
              <w:rPr>
                <w:rStyle w:val="FontStyle17"/>
                <w:sz w:val="28"/>
                <w:szCs w:val="28"/>
              </w:rPr>
              <w:t xml:space="preserve"> средств</w:t>
            </w:r>
            <w:r>
              <w:rPr>
                <w:rStyle w:val="FontStyle17"/>
                <w:sz w:val="28"/>
                <w:szCs w:val="28"/>
              </w:rPr>
              <w:t xml:space="preserve"> на проведения семинар совещания молодых педагогов Хасавюртовского района</w:t>
            </w:r>
          </w:p>
        </w:tc>
        <w:tc>
          <w:tcPr>
            <w:tcW w:w="2124" w:type="dxa"/>
          </w:tcPr>
          <w:p w:rsidR="00CA23AA" w:rsidRPr="00F342A4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28 300 руб.</w:t>
            </w:r>
          </w:p>
        </w:tc>
        <w:tc>
          <w:tcPr>
            <w:tcW w:w="3404" w:type="dxa"/>
          </w:tcPr>
          <w:p w:rsidR="00CA23AA" w:rsidRPr="00B26EFD" w:rsidRDefault="00CA23AA" w:rsidP="00312371">
            <w:pPr>
              <w:pStyle w:val="a4"/>
              <w:rPr>
                <w:rStyle w:val="FontStyle17"/>
                <w:b/>
                <w:sz w:val="28"/>
                <w:szCs w:val="28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2-2 от 18.04.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F342A4">
              <w:rPr>
                <w:rStyle w:val="FontStyle17"/>
                <w:sz w:val="28"/>
                <w:szCs w:val="28"/>
              </w:rPr>
              <w:t>Выделения</w:t>
            </w:r>
            <w:r>
              <w:rPr>
                <w:rStyle w:val="FontStyle17"/>
                <w:sz w:val="28"/>
                <w:szCs w:val="28"/>
              </w:rPr>
              <w:t xml:space="preserve"> денежных </w:t>
            </w:r>
            <w:r w:rsidRPr="00F342A4">
              <w:rPr>
                <w:rStyle w:val="FontStyle17"/>
                <w:sz w:val="28"/>
                <w:szCs w:val="28"/>
              </w:rPr>
              <w:t xml:space="preserve"> средств</w:t>
            </w:r>
            <w:r>
              <w:rPr>
                <w:rStyle w:val="FontStyle17"/>
                <w:sz w:val="28"/>
                <w:szCs w:val="28"/>
              </w:rPr>
              <w:t xml:space="preserve"> на проведения Спартакиады педагогических работников образовательных учреждений Хасавюртовского района </w:t>
            </w:r>
          </w:p>
        </w:tc>
        <w:tc>
          <w:tcPr>
            <w:tcW w:w="2124" w:type="dxa"/>
          </w:tcPr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77 886 руб.</w:t>
            </w:r>
          </w:p>
        </w:tc>
        <w:tc>
          <w:tcPr>
            <w:tcW w:w="3404" w:type="dxa"/>
          </w:tcPr>
          <w:p w:rsidR="00CA23AA" w:rsidRPr="007E7409" w:rsidRDefault="00CA23AA" w:rsidP="00312371">
            <w:pPr>
              <w:pStyle w:val="a4"/>
              <w:rPr>
                <w:rStyle w:val="FontStyle17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2-1 от 18.04.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F342A4">
              <w:rPr>
                <w:rStyle w:val="FontStyle17"/>
                <w:sz w:val="28"/>
                <w:szCs w:val="28"/>
              </w:rPr>
              <w:t>Выделения</w:t>
            </w:r>
            <w:r>
              <w:rPr>
                <w:rStyle w:val="FontStyle17"/>
                <w:sz w:val="28"/>
                <w:szCs w:val="28"/>
              </w:rPr>
              <w:t xml:space="preserve"> денежных </w:t>
            </w:r>
            <w:r w:rsidRPr="00F342A4">
              <w:rPr>
                <w:rStyle w:val="FontStyle17"/>
                <w:sz w:val="28"/>
                <w:szCs w:val="28"/>
              </w:rPr>
              <w:t xml:space="preserve"> средств</w:t>
            </w:r>
            <w:r>
              <w:rPr>
                <w:rStyle w:val="FontStyle17"/>
                <w:sz w:val="28"/>
                <w:szCs w:val="28"/>
              </w:rPr>
              <w:t xml:space="preserve"> на проведения семинар совещания с председателями ППО и профсоюзного актива к всемирному дню охраны труда</w:t>
            </w:r>
          </w:p>
        </w:tc>
        <w:tc>
          <w:tcPr>
            <w:tcW w:w="2124" w:type="dxa"/>
          </w:tcPr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13 108 руб.</w:t>
            </w:r>
          </w:p>
        </w:tc>
        <w:tc>
          <w:tcPr>
            <w:tcW w:w="3404" w:type="dxa"/>
          </w:tcPr>
          <w:p w:rsidR="00CA23AA" w:rsidRDefault="00CA23AA" w:rsidP="00312371">
            <w:pPr>
              <w:pStyle w:val="a4"/>
              <w:rPr>
                <w:rStyle w:val="FontStyle17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2-3 от 18.04.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  <w:p w:rsidR="00CA23AA" w:rsidRPr="007E7409" w:rsidRDefault="00CA23AA" w:rsidP="00312371">
            <w:pPr>
              <w:pStyle w:val="a4"/>
              <w:rPr>
                <w:rStyle w:val="FontStyle17"/>
              </w:rPr>
            </w:pP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F342A4">
              <w:rPr>
                <w:rStyle w:val="FontStyle17"/>
                <w:sz w:val="28"/>
                <w:szCs w:val="28"/>
              </w:rPr>
              <w:t>Выделения</w:t>
            </w:r>
            <w:r>
              <w:rPr>
                <w:rStyle w:val="FontStyle17"/>
                <w:sz w:val="28"/>
                <w:szCs w:val="28"/>
              </w:rPr>
              <w:t xml:space="preserve"> денежных </w:t>
            </w:r>
            <w:r w:rsidRPr="00F342A4">
              <w:rPr>
                <w:rStyle w:val="FontStyle17"/>
                <w:sz w:val="28"/>
                <w:szCs w:val="28"/>
              </w:rPr>
              <w:t xml:space="preserve"> средств</w:t>
            </w:r>
            <w:r>
              <w:rPr>
                <w:rStyle w:val="FontStyle17"/>
                <w:sz w:val="28"/>
                <w:szCs w:val="28"/>
              </w:rPr>
              <w:t xml:space="preserve"> на проведения торжественного мероприятия посвящённого к дню учителя</w:t>
            </w:r>
          </w:p>
        </w:tc>
        <w:tc>
          <w:tcPr>
            <w:tcW w:w="2124" w:type="dxa"/>
          </w:tcPr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</w:p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100 000 руб.</w:t>
            </w:r>
          </w:p>
        </w:tc>
        <w:tc>
          <w:tcPr>
            <w:tcW w:w="3404" w:type="dxa"/>
          </w:tcPr>
          <w:p w:rsidR="00CA23AA" w:rsidRPr="007E7409" w:rsidRDefault="00CA23AA" w:rsidP="00312371">
            <w:pPr>
              <w:pStyle w:val="a4"/>
              <w:rPr>
                <w:rStyle w:val="FontStyle17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3-1 от 08.09.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 w:rsidRPr="00F342A4">
              <w:rPr>
                <w:rStyle w:val="FontStyle17"/>
                <w:sz w:val="28"/>
                <w:szCs w:val="28"/>
              </w:rPr>
              <w:t>Выделения</w:t>
            </w:r>
            <w:r>
              <w:rPr>
                <w:rStyle w:val="FontStyle17"/>
                <w:sz w:val="28"/>
                <w:szCs w:val="28"/>
              </w:rPr>
              <w:t xml:space="preserve"> денежных </w:t>
            </w:r>
            <w:r w:rsidRPr="00F342A4">
              <w:rPr>
                <w:rStyle w:val="FontStyle17"/>
                <w:sz w:val="28"/>
                <w:szCs w:val="28"/>
              </w:rPr>
              <w:t xml:space="preserve"> средств</w:t>
            </w:r>
            <w:r>
              <w:rPr>
                <w:rStyle w:val="FontStyle17"/>
                <w:sz w:val="28"/>
                <w:szCs w:val="28"/>
              </w:rPr>
              <w:t xml:space="preserve"> на проведения семинар совещания для молодых педагогов и заседания Президиума Совета молодых педагогов ДРОП РФ</w:t>
            </w:r>
          </w:p>
        </w:tc>
        <w:tc>
          <w:tcPr>
            <w:tcW w:w="2124" w:type="dxa"/>
          </w:tcPr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75 150 руб. </w:t>
            </w:r>
          </w:p>
        </w:tc>
        <w:tc>
          <w:tcPr>
            <w:tcW w:w="3404" w:type="dxa"/>
          </w:tcPr>
          <w:p w:rsidR="00CA23AA" w:rsidRPr="007E7409" w:rsidRDefault="00CA23AA" w:rsidP="00312371">
            <w:pPr>
              <w:pStyle w:val="a4"/>
              <w:rPr>
                <w:rStyle w:val="FontStyle17"/>
              </w:rPr>
            </w:pPr>
            <w:r w:rsidRPr="007E7409">
              <w:rPr>
                <w:rStyle w:val="FontStyle17"/>
              </w:rPr>
              <w:t>Постановление Президиума ХРОП</w:t>
            </w:r>
            <w:r>
              <w:rPr>
                <w:rStyle w:val="FontStyle17"/>
              </w:rPr>
              <w:t xml:space="preserve"> № 3-6 от 08.09.</w:t>
            </w:r>
            <w:r w:rsidRPr="007E7409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2025 год;</w:t>
            </w:r>
          </w:p>
        </w:tc>
      </w:tr>
      <w:tr w:rsidR="00CA23AA" w:rsidTr="00312371">
        <w:tc>
          <w:tcPr>
            <w:tcW w:w="4106" w:type="dxa"/>
          </w:tcPr>
          <w:p w:rsidR="00CA23AA" w:rsidRPr="00F342A4" w:rsidRDefault="00CA23AA" w:rsidP="00312371">
            <w:pPr>
              <w:pStyle w:val="a4"/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Оказания материальной помощи членам Профсоюза  </w:t>
            </w:r>
          </w:p>
        </w:tc>
        <w:tc>
          <w:tcPr>
            <w:tcW w:w="2124" w:type="dxa"/>
          </w:tcPr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106 000 руб.</w:t>
            </w:r>
          </w:p>
        </w:tc>
        <w:tc>
          <w:tcPr>
            <w:tcW w:w="3404" w:type="dxa"/>
          </w:tcPr>
          <w:p w:rsidR="00CA23AA" w:rsidRPr="00B251B9" w:rsidRDefault="00CA23AA" w:rsidP="00312371">
            <w:pPr>
              <w:pStyle w:val="a4"/>
              <w:rPr>
                <w:rStyle w:val="FontStyle17"/>
              </w:rPr>
            </w:pPr>
            <w:r w:rsidRPr="00B251B9">
              <w:rPr>
                <w:rStyle w:val="FontStyle17"/>
              </w:rPr>
              <w:t>-постановление Президиума ХРОП № 3-3 от 18.01. 2025 год;</w:t>
            </w:r>
          </w:p>
          <w:p w:rsidR="00CA23AA" w:rsidRPr="00B251B9" w:rsidRDefault="00CA23AA" w:rsidP="00312371">
            <w:pPr>
              <w:pStyle w:val="a4"/>
              <w:rPr>
                <w:rStyle w:val="FontStyle17"/>
              </w:rPr>
            </w:pPr>
            <w:r w:rsidRPr="00B251B9">
              <w:rPr>
                <w:rStyle w:val="FontStyle17"/>
              </w:rPr>
              <w:t>-постановление Президиума ХРОП № 3-2 от 18.01. 2025 год;</w:t>
            </w:r>
          </w:p>
          <w:p w:rsidR="00CA23AA" w:rsidRPr="00B251B9" w:rsidRDefault="00CA23AA" w:rsidP="00312371">
            <w:pPr>
              <w:pStyle w:val="a4"/>
              <w:rPr>
                <w:rStyle w:val="FontStyle17"/>
              </w:rPr>
            </w:pPr>
            <w:r w:rsidRPr="00B251B9">
              <w:rPr>
                <w:rStyle w:val="FontStyle17"/>
              </w:rPr>
              <w:lastRenderedPageBreak/>
              <w:t>-постановление Президиума ХРОП № 2-1 от 18.04. 2025 год;</w:t>
            </w:r>
          </w:p>
          <w:p w:rsidR="00CA23AA" w:rsidRPr="00B251B9" w:rsidRDefault="00CA23AA" w:rsidP="00312371">
            <w:pPr>
              <w:pStyle w:val="a4"/>
              <w:rPr>
                <w:rStyle w:val="FontStyle17"/>
              </w:rPr>
            </w:pPr>
            <w:r w:rsidRPr="00B251B9">
              <w:rPr>
                <w:rStyle w:val="FontStyle17"/>
              </w:rPr>
              <w:t>- распоряжения председателя ХРОП №26 от 30.06.2025 года;</w:t>
            </w:r>
          </w:p>
          <w:p w:rsidR="00CA23AA" w:rsidRPr="00B251B9" w:rsidRDefault="00CA23AA" w:rsidP="00312371">
            <w:pPr>
              <w:pStyle w:val="a4"/>
              <w:rPr>
                <w:rStyle w:val="FontStyle17"/>
              </w:rPr>
            </w:pPr>
            <w:r w:rsidRPr="00B251B9">
              <w:rPr>
                <w:rStyle w:val="FontStyle17"/>
              </w:rPr>
              <w:t>- распоряжения председателя ХРОП №28 от 17.09.2025 года;</w:t>
            </w:r>
          </w:p>
          <w:p w:rsidR="00CA23AA" w:rsidRPr="00B251B9" w:rsidRDefault="00CA23AA" w:rsidP="00312371">
            <w:pPr>
              <w:pStyle w:val="a4"/>
              <w:rPr>
                <w:rStyle w:val="FontStyle17"/>
              </w:rPr>
            </w:pPr>
            <w:r w:rsidRPr="00B251B9">
              <w:rPr>
                <w:rStyle w:val="FontStyle17"/>
              </w:rPr>
              <w:t>-постановление Президиума ХРОП № 3-1 от 08.09. 2025 год;</w:t>
            </w:r>
          </w:p>
        </w:tc>
      </w:tr>
      <w:tr w:rsidR="00CA23AA" w:rsidTr="00312371">
        <w:tc>
          <w:tcPr>
            <w:tcW w:w="4106" w:type="dxa"/>
          </w:tcPr>
          <w:p w:rsidR="00CA23AA" w:rsidRPr="00EC353A" w:rsidRDefault="00CA23AA" w:rsidP="00312371">
            <w:pPr>
              <w:pStyle w:val="a4"/>
              <w:jc w:val="center"/>
              <w:rPr>
                <w:rStyle w:val="FontStyle17"/>
                <w:b/>
                <w:sz w:val="28"/>
                <w:szCs w:val="28"/>
              </w:rPr>
            </w:pPr>
            <w:r w:rsidRPr="00EC353A">
              <w:rPr>
                <w:rStyle w:val="FontStyle17"/>
                <w:b/>
                <w:sz w:val="28"/>
                <w:szCs w:val="28"/>
              </w:rPr>
              <w:lastRenderedPageBreak/>
              <w:t>ИТОГО:</w:t>
            </w:r>
            <w:r>
              <w:rPr>
                <w:rStyle w:val="FontStyle17"/>
                <w:b/>
                <w:sz w:val="28"/>
                <w:szCs w:val="28"/>
              </w:rPr>
              <w:t xml:space="preserve"> 466 098  рублей</w:t>
            </w:r>
          </w:p>
        </w:tc>
        <w:tc>
          <w:tcPr>
            <w:tcW w:w="2124" w:type="dxa"/>
          </w:tcPr>
          <w:p w:rsidR="00CA23AA" w:rsidRDefault="00CA23AA" w:rsidP="00312371">
            <w:pPr>
              <w:pStyle w:val="a4"/>
              <w:jc w:val="center"/>
              <w:rPr>
                <w:rStyle w:val="FontStyle17"/>
              </w:rPr>
            </w:pPr>
          </w:p>
        </w:tc>
        <w:tc>
          <w:tcPr>
            <w:tcW w:w="3404" w:type="dxa"/>
          </w:tcPr>
          <w:p w:rsidR="00CA23AA" w:rsidRPr="007E7409" w:rsidRDefault="00CA23AA" w:rsidP="00312371">
            <w:pPr>
              <w:pStyle w:val="a4"/>
              <w:rPr>
                <w:rStyle w:val="FontStyle17"/>
              </w:rPr>
            </w:pPr>
          </w:p>
        </w:tc>
      </w:tr>
    </w:tbl>
    <w:p w:rsidR="00CA23AA" w:rsidRPr="00B251B9" w:rsidRDefault="00CA23AA" w:rsidP="00CA23AA">
      <w:pPr>
        <w:pStyle w:val="Style12"/>
        <w:widowControl/>
        <w:numPr>
          <w:ilvl w:val="0"/>
          <w:numId w:val="9"/>
        </w:numPr>
        <w:tabs>
          <w:tab w:val="left" w:pos="1099"/>
        </w:tabs>
        <w:spacing w:line="276" w:lineRule="auto"/>
        <w:jc w:val="both"/>
        <w:rPr>
          <w:rStyle w:val="FontStyle17"/>
          <w:b/>
          <w:sz w:val="28"/>
          <w:szCs w:val="28"/>
        </w:rPr>
      </w:pPr>
      <w:r w:rsidRPr="00B251B9">
        <w:rPr>
          <w:rStyle w:val="FontStyle17"/>
          <w:b/>
          <w:sz w:val="28"/>
          <w:szCs w:val="28"/>
        </w:rPr>
        <w:t>Расходы на содержания здания, помещения и автомобильного транспорта</w:t>
      </w:r>
      <w:r>
        <w:rPr>
          <w:rStyle w:val="FontStyle17"/>
          <w:b/>
          <w:sz w:val="28"/>
          <w:szCs w:val="28"/>
        </w:rPr>
        <w:t>:</w:t>
      </w:r>
    </w:p>
    <w:tbl>
      <w:tblPr>
        <w:tblStyle w:val="a9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CA23AA" w:rsidRPr="00AA6245" w:rsidTr="00312371">
        <w:tc>
          <w:tcPr>
            <w:tcW w:w="4678" w:type="dxa"/>
          </w:tcPr>
          <w:p w:rsidR="00CA23AA" w:rsidRPr="00AA6245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62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4820" w:type="dxa"/>
          </w:tcPr>
          <w:p w:rsidR="00CA23AA" w:rsidRPr="00AA6245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62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Аренда офиса с января по июнь 2025 года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105 000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связи 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36 000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Обслуживания 1-С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5 900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ГСМ 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129760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Аренда транспорта 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180 000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Материальные ценности 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39586 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средства 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220 000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 семинар (журавли)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28200 руб.</w:t>
            </w:r>
          </w:p>
        </w:tc>
      </w:tr>
      <w:tr w:rsidR="00CA23AA" w:rsidTr="00312371">
        <w:tc>
          <w:tcPr>
            <w:tcW w:w="4678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Подписка на газетные издания </w:t>
            </w:r>
          </w:p>
        </w:tc>
        <w:tc>
          <w:tcPr>
            <w:tcW w:w="4820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58 568,42 руб.</w:t>
            </w:r>
          </w:p>
        </w:tc>
      </w:tr>
      <w:tr w:rsidR="00CA23AA" w:rsidTr="00312371">
        <w:tc>
          <w:tcPr>
            <w:tcW w:w="4678" w:type="dxa"/>
          </w:tcPr>
          <w:p w:rsidR="00CA23AA" w:rsidRPr="00887E31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7E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812 014,42 руб.</w:t>
            </w:r>
          </w:p>
        </w:tc>
        <w:tc>
          <w:tcPr>
            <w:tcW w:w="4820" w:type="dxa"/>
          </w:tcPr>
          <w:p w:rsidR="00CA23AA" w:rsidRPr="00887E31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A23AA" w:rsidRPr="00B251B9" w:rsidRDefault="00CA23AA" w:rsidP="00CA23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51B9">
        <w:rPr>
          <w:rFonts w:ascii="Times New Roman" w:eastAsia="Calibri" w:hAnsi="Times New Roman" w:cs="Times New Roman"/>
          <w:b/>
          <w:sz w:val="28"/>
          <w:szCs w:val="28"/>
        </w:rPr>
        <w:t>Расходы, связанные с содержанием аппарата ХРОП в том числе заработная плата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начислениями и отчислениями: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CA23AA" w:rsidTr="00312371">
        <w:tc>
          <w:tcPr>
            <w:tcW w:w="4252" w:type="dxa"/>
          </w:tcPr>
          <w:p w:rsidR="00CA23AA" w:rsidRPr="00AA6245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62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5387" w:type="dxa"/>
          </w:tcPr>
          <w:p w:rsidR="00CA23AA" w:rsidRPr="00AA6245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62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2 193 528,13 руб.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Премии 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391 194,99 руб.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Материальная помощь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304 256,42 руб.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395 831 руб.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Налоги (страховые взносы)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990373,42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02% травматизм 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6 559,51 руб.</w:t>
            </w:r>
          </w:p>
        </w:tc>
      </w:tr>
      <w:tr w:rsidR="00CA23AA" w:rsidTr="00312371">
        <w:tc>
          <w:tcPr>
            <w:tcW w:w="4252" w:type="dxa"/>
          </w:tcPr>
          <w:p w:rsidR="00CA23A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банка </w:t>
            </w:r>
          </w:p>
        </w:tc>
        <w:tc>
          <w:tcPr>
            <w:tcW w:w="5387" w:type="dxa"/>
          </w:tcPr>
          <w:p w:rsidR="00CA23AA" w:rsidRDefault="00CA23AA" w:rsidP="00312371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272119,99 руб.</w:t>
            </w:r>
          </w:p>
        </w:tc>
      </w:tr>
      <w:tr w:rsidR="00CA23AA" w:rsidTr="00312371">
        <w:tc>
          <w:tcPr>
            <w:tcW w:w="9639" w:type="dxa"/>
            <w:gridSpan w:val="2"/>
          </w:tcPr>
          <w:p w:rsidR="00CA23AA" w:rsidRPr="00C0745A" w:rsidRDefault="00CA23AA" w:rsidP="00312371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74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4 507 387,21 </w:t>
            </w:r>
          </w:p>
        </w:tc>
      </w:tr>
    </w:tbl>
    <w:p w:rsidR="00CA23AA" w:rsidRPr="00B251B9" w:rsidRDefault="00CA23AA" w:rsidP="00CA23AA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251B9">
        <w:rPr>
          <w:rFonts w:ascii="Times New Roman" w:eastAsia="Calibri" w:hAnsi="Times New Roman" w:cs="Times New Roman"/>
          <w:b/>
          <w:sz w:val="28"/>
          <w:szCs w:val="28"/>
        </w:rPr>
        <w:t xml:space="preserve">Остаток на декабрь 2025 года составил 153 773, 16 руб. </w:t>
      </w:r>
    </w:p>
    <w:p w:rsidR="00CA23AA" w:rsidRDefault="00CA23AA" w:rsidP="00CA23AA">
      <w:pPr>
        <w:ind w:lef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6B0">
        <w:rPr>
          <w:rFonts w:ascii="Times New Roman" w:eastAsia="Calibri" w:hAnsi="Times New Roman" w:cs="Times New Roman"/>
          <w:sz w:val="28"/>
          <w:szCs w:val="28"/>
        </w:rPr>
        <w:t>Не все средства, поступившие на расчетный счет территориальной организации, б</w:t>
      </w:r>
      <w:r>
        <w:rPr>
          <w:rFonts w:ascii="Times New Roman" w:eastAsia="Calibri" w:hAnsi="Times New Roman" w:cs="Times New Roman"/>
          <w:sz w:val="28"/>
          <w:szCs w:val="28"/>
        </w:rPr>
        <w:t>ыли</w:t>
      </w:r>
      <w:r w:rsidRPr="008826B0">
        <w:rPr>
          <w:rFonts w:ascii="Times New Roman" w:eastAsia="Calibri" w:hAnsi="Times New Roman" w:cs="Times New Roman"/>
          <w:sz w:val="28"/>
          <w:szCs w:val="28"/>
        </w:rPr>
        <w:t xml:space="preserve"> израсходованы в текущем году. Остаток целевых средств пере</w:t>
      </w:r>
      <w:r>
        <w:rPr>
          <w:rFonts w:ascii="Times New Roman" w:eastAsia="Calibri" w:hAnsi="Times New Roman" w:cs="Times New Roman"/>
          <w:sz w:val="28"/>
          <w:szCs w:val="28"/>
        </w:rPr>
        <w:t>шел</w:t>
      </w:r>
      <w:r w:rsidRPr="008826B0">
        <w:rPr>
          <w:rFonts w:ascii="Times New Roman" w:eastAsia="Calibri" w:hAnsi="Times New Roman" w:cs="Times New Roman"/>
          <w:sz w:val="28"/>
          <w:szCs w:val="28"/>
        </w:rPr>
        <w:t xml:space="preserve"> на след</w:t>
      </w:r>
      <w:r w:rsidRPr="00CA23AA">
        <w:rPr>
          <w:rStyle w:val="a8"/>
          <w:sz w:val="28"/>
          <w:szCs w:val="28"/>
        </w:rPr>
        <w:t xml:space="preserve"> </w:t>
      </w:r>
      <w:r w:rsidRPr="004A1DE1">
        <w:rPr>
          <w:rStyle w:val="FontStyle17"/>
          <w:sz w:val="28"/>
          <w:szCs w:val="28"/>
        </w:rPr>
        <w:t>Контрольно-ревизионная комиссия по итогам ревизии</w:t>
      </w:r>
      <w:r>
        <w:rPr>
          <w:rStyle w:val="FontStyle17"/>
          <w:sz w:val="28"/>
          <w:szCs w:val="28"/>
        </w:rPr>
        <w:t xml:space="preserve"> за 2025 год</w:t>
      </w:r>
      <w:r w:rsidRPr="004A1DE1">
        <w:rPr>
          <w:rStyle w:val="FontStyle17"/>
          <w:sz w:val="28"/>
          <w:szCs w:val="28"/>
        </w:rPr>
        <w:t xml:space="preserve"> нарушений </w:t>
      </w:r>
      <w:r w:rsidRPr="00342CEB">
        <w:rPr>
          <w:rStyle w:val="FontStyle17"/>
          <w:b/>
          <w:sz w:val="28"/>
          <w:szCs w:val="28"/>
        </w:rPr>
        <w:t xml:space="preserve">не выявила </w:t>
      </w:r>
      <w:r>
        <w:rPr>
          <w:rFonts w:ascii="Times New Roman" w:eastAsia="Calibri" w:hAnsi="Times New Roman" w:cs="Times New Roman"/>
          <w:sz w:val="28"/>
          <w:szCs w:val="28"/>
        </w:rPr>
        <w:t>и признала работу качественной.</w:t>
      </w:r>
    </w:p>
    <w:p w:rsidR="00056B62" w:rsidRDefault="00056B62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B62" w:rsidRDefault="00056B62" w:rsidP="00E83E27">
      <w:pPr>
        <w:pStyle w:val="a4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060" w:rsidRDefault="006F26CF" w:rsidP="00E83E27">
      <w:pPr>
        <w:pStyle w:val="a4"/>
        <w:ind w:righ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выводы </w:t>
      </w:r>
    </w:p>
    <w:p w:rsid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60">
        <w:rPr>
          <w:rFonts w:ascii="Times New Roman" w:hAnsi="Times New Roman" w:cs="Times New Roman"/>
          <w:sz w:val="28"/>
          <w:szCs w:val="28"/>
        </w:rPr>
        <w:t>Среди основных задач, которые стоят перед профсоюзными организациями района в 202</w:t>
      </w:r>
      <w:r w:rsidR="00056B62">
        <w:rPr>
          <w:rFonts w:ascii="Times New Roman" w:hAnsi="Times New Roman" w:cs="Times New Roman"/>
          <w:sz w:val="28"/>
          <w:szCs w:val="28"/>
        </w:rPr>
        <w:t>6</w:t>
      </w:r>
      <w:r w:rsidRPr="00B82060">
        <w:rPr>
          <w:rFonts w:ascii="Times New Roman" w:hAnsi="Times New Roman" w:cs="Times New Roman"/>
          <w:sz w:val="28"/>
          <w:szCs w:val="28"/>
        </w:rPr>
        <w:t xml:space="preserve"> году, – это укрепление профсоюзных рядов, укрепление социального </w:t>
      </w:r>
      <w:r w:rsidR="009C6E4D" w:rsidRPr="00B82060">
        <w:rPr>
          <w:rFonts w:ascii="Times New Roman" w:hAnsi="Times New Roman" w:cs="Times New Roman"/>
          <w:sz w:val="28"/>
          <w:szCs w:val="28"/>
        </w:rPr>
        <w:t>партнерства</w:t>
      </w:r>
      <w:r w:rsidRPr="00B82060">
        <w:rPr>
          <w:rFonts w:ascii="Times New Roman" w:hAnsi="Times New Roman" w:cs="Times New Roman"/>
          <w:sz w:val="28"/>
          <w:szCs w:val="28"/>
        </w:rPr>
        <w:t xml:space="preserve">, сохранение лучших традиций профсоюза, а также пропаганда своей деятельности. </w:t>
      </w:r>
    </w:p>
    <w:p w:rsid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60">
        <w:rPr>
          <w:rFonts w:ascii="Times New Roman" w:hAnsi="Times New Roman" w:cs="Times New Roman"/>
          <w:sz w:val="28"/>
          <w:szCs w:val="28"/>
        </w:rPr>
        <w:t xml:space="preserve">Для выполнения уставных задач, достижения поставленных целей нам необходимо выстраивать свою работу, в первую очередь, на принципах социального партнерства как важнейшего правового механизма, определяющего взаимоотношения Профсоюза и его партнёров в решении проблем в образовании. </w:t>
      </w:r>
    </w:p>
    <w:p w:rsid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60">
        <w:rPr>
          <w:rFonts w:ascii="Times New Roman" w:hAnsi="Times New Roman" w:cs="Times New Roman"/>
          <w:sz w:val="28"/>
          <w:szCs w:val="28"/>
        </w:rPr>
        <w:t>За прошедший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2060">
        <w:rPr>
          <w:rFonts w:ascii="Times New Roman" w:hAnsi="Times New Roman" w:cs="Times New Roman"/>
          <w:sz w:val="28"/>
          <w:szCs w:val="28"/>
        </w:rPr>
        <w:t xml:space="preserve"> год в районной организации Профсоюза сделано немало полезного для каждого члена Профсоюза. Впереди поиск новых, более эффективных мер, позволяющих успешно решать проблемы в системе образования, в социальной защите работников.</w:t>
      </w:r>
    </w:p>
    <w:p w:rsid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60">
        <w:rPr>
          <w:rFonts w:ascii="Times New Roman" w:hAnsi="Times New Roman" w:cs="Times New Roman"/>
          <w:sz w:val="28"/>
          <w:szCs w:val="28"/>
        </w:rPr>
        <w:t xml:space="preserve"> Положительная динамика развития нашей профсоюзной организации, наличие и эффективность реализации коллективно- договорного регулирования,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профсоюзной организации. </w:t>
      </w:r>
    </w:p>
    <w:p w:rsid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60">
        <w:rPr>
          <w:rFonts w:ascii="Times New Roman" w:hAnsi="Times New Roman" w:cs="Times New Roman"/>
          <w:sz w:val="28"/>
          <w:szCs w:val="28"/>
        </w:rPr>
        <w:t>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60">
        <w:rPr>
          <w:rFonts w:ascii="Times New Roman" w:hAnsi="Times New Roman" w:cs="Times New Roman"/>
          <w:sz w:val="28"/>
          <w:szCs w:val="28"/>
        </w:rPr>
        <w:t xml:space="preserve"> В заключении хотелось бы отметить, что профсоюзная организация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 </w:t>
      </w:r>
    </w:p>
    <w:p w:rsidR="00B82060" w:rsidRPr="00B82060" w:rsidRDefault="00B82060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Хасавюртовская </w:t>
      </w:r>
      <w:r w:rsidRPr="00B82060">
        <w:rPr>
          <w:rFonts w:ascii="Times New Roman" w:hAnsi="Times New Roman" w:cs="Times New Roman"/>
          <w:sz w:val="28"/>
          <w:szCs w:val="28"/>
        </w:rPr>
        <w:t>районная профсоюзная организация благодарит социальных партнёров, первичные профсоюзные организации, всех членов Профсоюза за проделанную работу, активное участие в профсоюзной жизни, творческий подход к делу и желает всем неиссякаемой энергии, крепкого здоровья, творческих успехов.</w:t>
      </w:r>
    </w:p>
    <w:p w:rsidR="00772B87" w:rsidRPr="002277F0" w:rsidRDefault="008E6273" w:rsidP="00E83E27">
      <w:pPr>
        <w:pStyle w:val="a4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Впереди у профсоюзного актива района много дел. И главная задача, которая стоит на сегодняшний день - это повышение уровня благосостояния работников образования района. Здесь профсоюзу отведена особая роль - разъяснять и защищать. Являясь членом профсоюза, человек может рассчитывать на то, что никогда не останется один на один со своей проблемой, всегда ощутит поддержку районной и республиканской организаций профсоюза. </w:t>
      </w:r>
    </w:p>
    <w:p w:rsidR="00056B62" w:rsidRDefault="00772B87" w:rsidP="00056B62">
      <w:pPr>
        <w:pStyle w:val="a4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8E6273" w:rsidRPr="002277F0">
        <w:rPr>
          <w:rFonts w:ascii="Times New Roman" w:hAnsi="Times New Roman" w:cs="Times New Roman"/>
          <w:sz w:val="28"/>
          <w:szCs w:val="28"/>
        </w:rPr>
        <w:t xml:space="preserve"> </w:t>
      </w:r>
      <w:r w:rsidR="00FE0E3B">
        <w:rPr>
          <w:rFonts w:ascii="Times New Roman" w:hAnsi="Times New Roman" w:cs="Times New Roman"/>
          <w:sz w:val="28"/>
          <w:szCs w:val="28"/>
        </w:rPr>
        <w:t xml:space="preserve"> </w:t>
      </w:r>
      <w:r w:rsidR="009C6E4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6E4D" w:rsidRDefault="008E6273" w:rsidP="00056B62">
      <w:pPr>
        <w:pStyle w:val="a4"/>
        <w:ind w:righ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F0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9C6E4D">
        <w:rPr>
          <w:rFonts w:ascii="Times New Roman" w:hAnsi="Times New Roman" w:cs="Times New Roman"/>
          <w:b/>
          <w:sz w:val="28"/>
          <w:szCs w:val="28"/>
        </w:rPr>
        <w:t xml:space="preserve">Хасавюртовской </w:t>
      </w:r>
    </w:p>
    <w:p w:rsidR="0050390F" w:rsidRDefault="009C6E4D" w:rsidP="00E83E27">
      <w:pPr>
        <w:pStyle w:val="a4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районной организации Профсоюза                              </w:t>
      </w:r>
      <w:r w:rsidR="00693CD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М.А.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Махтибеков</w:t>
      </w:r>
      <w:proofErr w:type="spellEnd"/>
    </w:p>
    <w:p w:rsidR="003058CA" w:rsidRDefault="003058CA" w:rsidP="00E83E27">
      <w:pPr>
        <w:pStyle w:val="a4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99" w:type="dxa"/>
        <w:tblLayout w:type="fixed"/>
        <w:tblLook w:val="04A0" w:firstRow="1" w:lastRow="0" w:firstColumn="1" w:lastColumn="0" w:noHBand="0" w:noVBand="1"/>
      </w:tblPr>
      <w:tblGrid>
        <w:gridCol w:w="3199"/>
        <w:gridCol w:w="143"/>
        <w:gridCol w:w="3056"/>
        <w:gridCol w:w="319"/>
        <w:gridCol w:w="2882"/>
      </w:tblGrid>
      <w:tr w:rsidR="00056B62" w:rsidRPr="009C5AAF" w:rsidTr="00312371">
        <w:trPr>
          <w:gridAfter w:val="2"/>
          <w:wAfter w:w="3201" w:type="dxa"/>
          <w:trHeight w:hRule="exact" w:val="1060"/>
        </w:trPr>
        <w:tc>
          <w:tcPr>
            <w:tcW w:w="3199" w:type="dxa"/>
          </w:tcPr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</w:pPr>
          </w:p>
        </w:tc>
        <w:tc>
          <w:tcPr>
            <w:tcW w:w="3199" w:type="dxa"/>
            <w:gridSpan w:val="2"/>
            <w:vAlign w:val="center"/>
            <w:hideMark/>
          </w:tcPr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</w:pPr>
            <w:r w:rsidRPr="009C5AAF">
              <w:rPr>
                <w:noProof/>
                <w:lang w:eastAsia="ru-RU"/>
              </w:rPr>
              <w:drawing>
                <wp:inline distT="0" distB="0" distL="0" distR="0" wp14:anchorId="279B02BD" wp14:editId="00C4D93E">
                  <wp:extent cx="525780" cy="579120"/>
                  <wp:effectExtent l="0" t="0" r="7620" b="0"/>
                  <wp:docPr id="7" name="Рисунок 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B62" w:rsidRPr="009C5AAF" w:rsidTr="00312371">
        <w:trPr>
          <w:trHeight w:val="2629"/>
        </w:trPr>
        <w:tc>
          <w:tcPr>
            <w:tcW w:w="9599" w:type="dxa"/>
            <w:gridSpan w:val="5"/>
          </w:tcPr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AAF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AAF">
              <w:rPr>
                <w:rFonts w:ascii="Times New Roman" w:hAnsi="Times New Roman"/>
                <w:sz w:val="20"/>
                <w:szCs w:val="20"/>
              </w:rPr>
              <w:t>ДАГЕСТАНСКАЯ РЕСПУБЛИКАНСКАЯ ОРГАНИЗАЦИЯ ПРОФЕССИОНАЛЬНОГО СОЮЗА</w:t>
            </w:r>
          </w:p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AAF">
              <w:rPr>
                <w:rFonts w:ascii="Times New Roman" w:hAnsi="Times New Roman"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056B62" w:rsidRPr="009C5AAF" w:rsidRDefault="00056B62" w:rsidP="003123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5AAF">
              <w:rPr>
                <w:rFonts w:ascii="Times New Roman" w:eastAsia="Calibri" w:hAnsi="Times New Roman" w:cs="Times New Roman"/>
                <w:b/>
              </w:rPr>
              <w:t xml:space="preserve">ХАСАВЮРТОВСКАЯ РАЙОННАЯ ОРГАНИЗАЦИЯ ПРОФЕССИОНАЛЬНОГО СОЮЗА </w:t>
            </w:r>
          </w:p>
          <w:p w:rsidR="00056B62" w:rsidRPr="009C5AAF" w:rsidRDefault="00056B62" w:rsidP="003123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C5AAF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056B62" w:rsidRPr="009C5AAF" w:rsidRDefault="00056B62" w:rsidP="00312371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C5AAF">
              <w:rPr>
                <w:rFonts w:ascii="Times New Roman" w:eastAsia="Calibri" w:hAnsi="Times New Roman" w:cs="Times New Roman"/>
                <w:sz w:val="16"/>
                <w:szCs w:val="16"/>
              </w:rPr>
              <w:t>(ХАСАВЮРТОВСКАЯ РАЙОННАЯ ОРГАНИЗАЦИЯ ОБЩЕРОССИЙСКОГО ПРОФСОЮЗА ОБРАЗОВАНИЯ)</w:t>
            </w:r>
          </w:p>
          <w:p w:rsidR="00056B62" w:rsidRPr="00056B62" w:rsidRDefault="00056B62" w:rsidP="00312371">
            <w:pPr>
              <w:keepNext/>
              <w:keepLines/>
              <w:spacing w:before="200" w:after="0"/>
              <w:ind w:firstLine="567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B62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КОМИТЕТ</w:t>
            </w:r>
          </w:p>
          <w:p w:rsidR="00056B62" w:rsidRPr="009C5AAF" w:rsidRDefault="00056B62" w:rsidP="00056B62">
            <w:pPr>
              <w:ind w:firstLine="567"/>
              <w:jc w:val="center"/>
            </w:pPr>
            <w:r w:rsidRPr="00056B6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ПОСТАНОВЛЕНИЕ</w:t>
            </w:r>
          </w:p>
        </w:tc>
      </w:tr>
      <w:tr w:rsidR="00056B62" w:rsidRPr="009C5AAF" w:rsidTr="00056B62">
        <w:trPr>
          <w:trHeight w:hRule="exact" w:val="873"/>
        </w:trPr>
        <w:tc>
          <w:tcPr>
            <w:tcW w:w="3342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056B62" w:rsidRPr="009C5AAF" w:rsidRDefault="00056B62" w:rsidP="0031237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9C5AA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 02 » февраля </w:t>
            </w:r>
            <w:r w:rsidRPr="009C5A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9C5AA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года</w:t>
            </w:r>
            <w:r w:rsidRPr="009C5AA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75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5AAF">
              <w:rPr>
                <w:rFonts w:ascii="Times New Roman" w:hAnsi="Times New Roman"/>
                <w:b/>
                <w:sz w:val="28"/>
                <w:szCs w:val="28"/>
              </w:rPr>
              <w:t>г. Хасавюрт</w:t>
            </w:r>
          </w:p>
        </w:tc>
        <w:tc>
          <w:tcPr>
            <w:tcW w:w="28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6B62" w:rsidRPr="009C5AAF" w:rsidRDefault="00056B62" w:rsidP="003123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5AAF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Pr="009C5AA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056B62" w:rsidRPr="009C5AAF" w:rsidRDefault="00056B62" w:rsidP="00056B6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56B62" w:rsidRPr="00543412" w:rsidRDefault="00056B62" w:rsidP="00056B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12">
        <w:rPr>
          <w:rFonts w:ascii="Times New Roman" w:hAnsi="Times New Roman" w:cs="Times New Roman"/>
          <w:b/>
          <w:sz w:val="28"/>
          <w:szCs w:val="28"/>
        </w:rPr>
        <w:t xml:space="preserve">Об утверждении Публичного отчета </w:t>
      </w:r>
    </w:p>
    <w:p w:rsidR="00056B62" w:rsidRPr="00543412" w:rsidRDefault="00056B62" w:rsidP="00056B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12">
        <w:rPr>
          <w:rFonts w:ascii="Times New Roman" w:hAnsi="Times New Roman" w:cs="Times New Roman"/>
          <w:b/>
          <w:sz w:val="28"/>
          <w:szCs w:val="28"/>
        </w:rPr>
        <w:t xml:space="preserve">Хасавюртовской районной организации </w:t>
      </w:r>
    </w:p>
    <w:p w:rsidR="00056B62" w:rsidRDefault="00056B62" w:rsidP="00056B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12">
        <w:rPr>
          <w:rFonts w:ascii="Times New Roman" w:hAnsi="Times New Roman" w:cs="Times New Roman"/>
          <w:b/>
          <w:sz w:val="28"/>
          <w:szCs w:val="28"/>
        </w:rPr>
        <w:t>Профсоюза за 2025 год</w:t>
      </w:r>
    </w:p>
    <w:p w:rsidR="00056B62" w:rsidRDefault="00056B62" w:rsidP="00056B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B62" w:rsidRPr="00A07B77" w:rsidRDefault="00056B62" w:rsidP="00056B6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B77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VII Съезда Общероссийского Профсоюза образования, а также во исполнение постановления Исполнительного Комитета Общероссийского Профсоюза образования «О введении в Профсоюзе ежегодного Открытого (публичного) отчета (доклада) выборного органа первичной, местной, Региональной и межрегиональной организации Профсоюза», </w:t>
      </w:r>
    </w:p>
    <w:p w:rsidR="00056B62" w:rsidRPr="00567D7C" w:rsidRDefault="00056B62" w:rsidP="00056B6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ab/>
      </w:r>
      <w:r w:rsidRPr="00567D7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КОМИТЕТ</w:t>
      </w:r>
      <w:r w:rsidRPr="00567D7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567D7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Хасавюртовской районной организации Профсоюза</w:t>
      </w:r>
      <w:r w:rsidRPr="00567D7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. </w:t>
      </w:r>
      <w:r w:rsidRPr="00567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 w:eastAsia="x-none"/>
        </w:rPr>
        <w:t xml:space="preserve"> </w:t>
      </w:r>
    </w:p>
    <w:p w:rsidR="00056B62" w:rsidRDefault="00056B62" w:rsidP="00056B6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67D7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56B62" w:rsidRPr="005C1286" w:rsidRDefault="00056B62" w:rsidP="00056B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286">
        <w:rPr>
          <w:rFonts w:ascii="Times New Roman" w:hAnsi="Times New Roman" w:cs="Times New Roman"/>
          <w:b/>
          <w:sz w:val="28"/>
          <w:szCs w:val="28"/>
        </w:rPr>
        <w:t>1.</w:t>
      </w:r>
      <w:r w:rsidRPr="005C1286">
        <w:rPr>
          <w:rFonts w:ascii="Times New Roman" w:hAnsi="Times New Roman" w:cs="Times New Roman"/>
          <w:sz w:val="28"/>
          <w:szCs w:val="28"/>
        </w:rPr>
        <w:t xml:space="preserve"> Утвердить Публичный отчет Хасавюртовской районной организации Профсоюза за 2025 год. </w:t>
      </w:r>
    </w:p>
    <w:p w:rsidR="00056B62" w:rsidRPr="005C1286" w:rsidRDefault="00056B62" w:rsidP="00056B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286">
        <w:rPr>
          <w:rFonts w:ascii="Times New Roman" w:hAnsi="Times New Roman" w:cs="Times New Roman"/>
          <w:b/>
          <w:sz w:val="28"/>
          <w:szCs w:val="28"/>
        </w:rPr>
        <w:t>2.</w:t>
      </w:r>
      <w:r w:rsidRPr="005C1286">
        <w:rPr>
          <w:rFonts w:ascii="Times New Roman" w:hAnsi="Times New Roman" w:cs="Times New Roman"/>
          <w:sz w:val="28"/>
          <w:szCs w:val="28"/>
        </w:rPr>
        <w:t xml:space="preserve"> Ведущему специалисту аппарата Хасавюртовской районной организации Профсоюза (</w:t>
      </w:r>
      <w:proofErr w:type="spellStart"/>
      <w:r w:rsidRPr="005C1286">
        <w:rPr>
          <w:rFonts w:ascii="Times New Roman" w:hAnsi="Times New Roman" w:cs="Times New Roman"/>
          <w:sz w:val="28"/>
          <w:szCs w:val="28"/>
        </w:rPr>
        <w:t>Абусалимову</w:t>
      </w:r>
      <w:proofErr w:type="spellEnd"/>
      <w:r w:rsidRPr="005C1286">
        <w:rPr>
          <w:rFonts w:ascii="Times New Roman" w:hAnsi="Times New Roman" w:cs="Times New Roman"/>
          <w:sz w:val="28"/>
          <w:szCs w:val="28"/>
        </w:rPr>
        <w:t xml:space="preserve"> А.А.) разместить Публичный отчет за 2025 год на информационных ресурсах (сайте) Дагестанской республиканской организации Профсоюза. </w:t>
      </w:r>
    </w:p>
    <w:p w:rsidR="00056B62" w:rsidRDefault="00056B62" w:rsidP="00056B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1286">
        <w:rPr>
          <w:rFonts w:ascii="Times New Roman" w:hAnsi="Times New Roman" w:cs="Times New Roman"/>
          <w:b/>
          <w:sz w:val="28"/>
          <w:szCs w:val="28"/>
        </w:rPr>
        <w:t>3.</w:t>
      </w:r>
      <w:r w:rsidRPr="005C128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председателя Хасавюртовской районной организации Профсоюза </w:t>
      </w:r>
    </w:p>
    <w:p w:rsidR="00056B62" w:rsidRPr="005C1286" w:rsidRDefault="00056B62" w:rsidP="00056B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Джамалдинову</w:t>
      </w:r>
      <w:proofErr w:type="spellEnd"/>
      <w:r w:rsidRPr="005C1286">
        <w:rPr>
          <w:rFonts w:ascii="Times New Roman" w:hAnsi="Times New Roman" w:cs="Times New Roman"/>
          <w:sz w:val="28"/>
          <w:szCs w:val="28"/>
        </w:rPr>
        <w:t>.</w:t>
      </w:r>
    </w:p>
    <w:p w:rsidR="00056B62" w:rsidRDefault="00056B62" w:rsidP="00056B6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B62" w:rsidRDefault="00056B62" w:rsidP="00056B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56B62" w:rsidRPr="009C5AAF" w:rsidRDefault="00056B62" w:rsidP="00056B6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C5AAF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Pr="009C5AAF">
        <w:rPr>
          <w:rFonts w:ascii="Times New Roman" w:hAnsi="Times New Roman"/>
          <w:b/>
          <w:bCs/>
          <w:sz w:val="28"/>
          <w:szCs w:val="28"/>
        </w:rPr>
        <w:t>Хасавюртовской</w:t>
      </w:r>
    </w:p>
    <w:p w:rsidR="00056B62" w:rsidRPr="009C5AAF" w:rsidRDefault="00056B62" w:rsidP="00056B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5AAF">
        <w:rPr>
          <w:rFonts w:ascii="Times New Roman" w:hAnsi="Times New Roman"/>
          <w:b/>
          <w:bCs/>
          <w:sz w:val="28"/>
          <w:szCs w:val="28"/>
        </w:rPr>
        <w:t xml:space="preserve">районной </w:t>
      </w:r>
      <w:r w:rsidRPr="009C5AAF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   </w:t>
      </w:r>
      <w:proofErr w:type="spellStart"/>
      <w:r w:rsidRPr="009C5AAF">
        <w:rPr>
          <w:rFonts w:ascii="Times New Roman" w:hAnsi="Times New Roman"/>
          <w:b/>
          <w:sz w:val="28"/>
          <w:szCs w:val="28"/>
        </w:rPr>
        <w:t>М.А.Махтибеков</w:t>
      </w:r>
      <w:proofErr w:type="spellEnd"/>
    </w:p>
    <w:sectPr w:rsidR="00056B62" w:rsidRPr="009C5AAF" w:rsidSect="00CA23AA">
      <w:footerReference w:type="default" r:id="rId9"/>
      <w:pgSz w:w="11906" w:h="16838"/>
      <w:pgMar w:top="567" w:right="707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2D" w:rsidRDefault="00CB762D" w:rsidP="00162D34">
      <w:pPr>
        <w:spacing w:after="0" w:line="240" w:lineRule="auto"/>
      </w:pPr>
      <w:r>
        <w:separator/>
      </w:r>
    </w:p>
  </w:endnote>
  <w:endnote w:type="continuationSeparator" w:id="0">
    <w:p w:rsidR="00CB762D" w:rsidRDefault="00CB762D" w:rsidP="0016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9074"/>
      <w:docPartObj>
        <w:docPartGallery w:val="Page Numbers (Bottom of Page)"/>
        <w:docPartUnique/>
      </w:docPartObj>
    </w:sdtPr>
    <w:sdtEndPr/>
    <w:sdtContent>
      <w:p w:rsidR="00162D34" w:rsidRDefault="00A555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2A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62D34" w:rsidRDefault="00162D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2D" w:rsidRDefault="00CB762D" w:rsidP="00162D34">
      <w:pPr>
        <w:spacing w:after="0" w:line="240" w:lineRule="auto"/>
      </w:pPr>
      <w:r>
        <w:separator/>
      </w:r>
    </w:p>
  </w:footnote>
  <w:footnote w:type="continuationSeparator" w:id="0">
    <w:p w:rsidR="00CB762D" w:rsidRDefault="00CB762D" w:rsidP="0016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914"/>
    <w:multiLevelType w:val="hybridMultilevel"/>
    <w:tmpl w:val="CBE6A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C29EA"/>
    <w:multiLevelType w:val="hybridMultilevel"/>
    <w:tmpl w:val="9FCA79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4636FC"/>
    <w:multiLevelType w:val="hybridMultilevel"/>
    <w:tmpl w:val="5D505328"/>
    <w:lvl w:ilvl="0" w:tplc="E3DAE8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23D5"/>
    <w:multiLevelType w:val="hybridMultilevel"/>
    <w:tmpl w:val="0FAC77AE"/>
    <w:lvl w:ilvl="0" w:tplc="85CEAA4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1A5B"/>
    <w:multiLevelType w:val="hybridMultilevel"/>
    <w:tmpl w:val="D7AEB0C0"/>
    <w:lvl w:ilvl="0" w:tplc="5694F44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51F724C2"/>
    <w:multiLevelType w:val="hybridMultilevel"/>
    <w:tmpl w:val="12407F6A"/>
    <w:lvl w:ilvl="0" w:tplc="94D2E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A255E7"/>
    <w:multiLevelType w:val="hybridMultilevel"/>
    <w:tmpl w:val="AAF4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40391"/>
    <w:multiLevelType w:val="hybridMultilevel"/>
    <w:tmpl w:val="AD8443B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B2E0D65"/>
    <w:multiLevelType w:val="hybridMultilevel"/>
    <w:tmpl w:val="C40A6F3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11042F7"/>
    <w:multiLevelType w:val="hybridMultilevel"/>
    <w:tmpl w:val="2A545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B0FFB"/>
    <w:multiLevelType w:val="hybridMultilevel"/>
    <w:tmpl w:val="12440B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E2BEE"/>
    <w:multiLevelType w:val="hybridMultilevel"/>
    <w:tmpl w:val="09043B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E473300"/>
    <w:multiLevelType w:val="hybridMultilevel"/>
    <w:tmpl w:val="AC7EFF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73"/>
    <w:rsid w:val="00022C57"/>
    <w:rsid w:val="00037B7C"/>
    <w:rsid w:val="00056B62"/>
    <w:rsid w:val="00084AC3"/>
    <w:rsid w:val="00085286"/>
    <w:rsid w:val="000A24EF"/>
    <w:rsid w:val="000B053D"/>
    <w:rsid w:val="000B0626"/>
    <w:rsid w:val="000B2842"/>
    <w:rsid w:val="000C1567"/>
    <w:rsid w:val="000F2852"/>
    <w:rsid w:val="000F4BC9"/>
    <w:rsid w:val="00106380"/>
    <w:rsid w:val="00133B26"/>
    <w:rsid w:val="001465AE"/>
    <w:rsid w:val="00155F73"/>
    <w:rsid w:val="0015621D"/>
    <w:rsid w:val="00162D34"/>
    <w:rsid w:val="001644E1"/>
    <w:rsid w:val="00172A05"/>
    <w:rsid w:val="0019009A"/>
    <w:rsid w:val="001A119B"/>
    <w:rsid w:val="001B1730"/>
    <w:rsid w:val="001C0FC0"/>
    <w:rsid w:val="001D03F8"/>
    <w:rsid w:val="001D15F9"/>
    <w:rsid w:val="001D1CB6"/>
    <w:rsid w:val="001E5DCA"/>
    <w:rsid w:val="001F2436"/>
    <w:rsid w:val="001F385E"/>
    <w:rsid w:val="002047FF"/>
    <w:rsid w:val="002277F0"/>
    <w:rsid w:val="00253BFC"/>
    <w:rsid w:val="00254709"/>
    <w:rsid w:val="00262423"/>
    <w:rsid w:val="002753F5"/>
    <w:rsid w:val="002A61A7"/>
    <w:rsid w:val="002A6E43"/>
    <w:rsid w:val="002B38CF"/>
    <w:rsid w:val="003058CA"/>
    <w:rsid w:val="00322CCF"/>
    <w:rsid w:val="003324CA"/>
    <w:rsid w:val="00351E8C"/>
    <w:rsid w:val="00367F92"/>
    <w:rsid w:val="003A1CCD"/>
    <w:rsid w:val="003B1D33"/>
    <w:rsid w:val="003C14F1"/>
    <w:rsid w:val="003D19AF"/>
    <w:rsid w:val="003E62FF"/>
    <w:rsid w:val="003F6921"/>
    <w:rsid w:val="00401AA6"/>
    <w:rsid w:val="00411A2D"/>
    <w:rsid w:val="004122AC"/>
    <w:rsid w:val="004225AD"/>
    <w:rsid w:val="00431E3C"/>
    <w:rsid w:val="0044079F"/>
    <w:rsid w:val="004520CD"/>
    <w:rsid w:val="00455F43"/>
    <w:rsid w:val="0046069D"/>
    <w:rsid w:val="004B42D0"/>
    <w:rsid w:val="004B6F8C"/>
    <w:rsid w:val="004D0DEE"/>
    <w:rsid w:val="004D1837"/>
    <w:rsid w:val="00500AA1"/>
    <w:rsid w:val="0050390F"/>
    <w:rsid w:val="00507C0C"/>
    <w:rsid w:val="005205D7"/>
    <w:rsid w:val="00527471"/>
    <w:rsid w:val="0053083F"/>
    <w:rsid w:val="00531F4A"/>
    <w:rsid w:val="005338C8"/>
    <w:rsid w:val="00533E71"/>
    <w:rsid w:val="00544525"/>
    <w:rsid w:val="00576083"/>
    <w:rsid w:val="00586486"/>
    <w:rsid w:val="005A000B"/>
    <w:rsid w:val="005A76EE"/>
    <w:rsid w:val="005B4CE2"/>
    <w:rsid w:val="005B7D19"/>
    <w:rsid w:val="005C2CE2"/>
    <w:rsid w:val="005F3A57"/>
    <w:rsid w:val="0061277A"/>
    <w:rsid w:val="00616C33"/>
    <w:rsid w:val="0062503C"/>
    <w:rsid w:val="00646D62"/>
    <w:rsid w:val="006672E3"/>
    <w:rsid w:val="00674E41"/>
    <w:rsid w:val="00693CD7"/>
    <w:rsid w:val="006B2403"/>
    <w:rsid w:val="006C5CF2"/>
    <w:rsid w:val="006D7D58"/>
    <w:rsid w:val="006E5BF2"/>
    <w:rsid w:val="006F26CF"/>
    <w:rsid w:val="00702544"/>
    <w:rsid w:val="007341A4"/>
    <w:rsid w:val="00736C81"/>
    <w:rsid w:val="00744386"/>
    <w:rsid w:val="00747679"/>
    <w:rsid w:val="007533A3"/>
    <w:rsid w:val="00772B87"/>
    <w:rsid w:val="007744AE"/>
    <w:rsid w:val="00791E6B"/>
    <w:rsid w:val="00792701"/>
    <w:rsid w:val="00794A09"/>
    <w:rsid w:val="007957A9"/>
    <w:rsid w:val="007A76DD"/>
    <w:rsid w:val="007D13E7"/>
    <w:rsid w:val="007E5DD6"/>
    <w:rsid w:val="007F445E"/>
    <w:rsid w:val="007F597B"/>
    <w:rsid w:val="0080660A"/>
    <w:rsid w:val="008104F3"/>
    <w:rsid w:val="00813C3D"/>
    <w:rsid w:val="0082781B"/>
    <w:rsid w:val="00835F9A"/>
    <w:rsid w:val="00835FA3"/>
    <w:rsid w:val="00884B03"/>
    <w:rsid w:val="00886C4B"/>
    <w:rsid w:val="008A7E34"/>
    <w:rsid w:val="008C78C6"/>
    <w:rsid w:val="008D04FB"/>
    <w:rsid w:val="008E3612"/>
    <w:rsid w:val="008E6273"/>
    <w:rsid w:val="008F6AFE"/>
    <w:rsid w:val="00910F06"/>
    <w:rsid w:val="00946C92"/>
    <w:rsid w:val="00961937"/>
    <w:rsid w:val="00964B25"/>
    <w:rsid w:val="009653B8"/>
    <w:rsid w:val="00973160"/>
    <w:rsid w:val="009908C3"/>
    <w:rsid w:val="009A0ED2"/>
    <w:rsid w:val="009C6E4D"/>
    <w:rsid w:val="009E5D75"/>
    <w:rsid w:val="009F37EB"/>
    <w:rsid w:val="009F4C42"/>
    <w:rsid w:val="00A26D4B"/>
    <w:rsid w:val="00A44261"/>
    <w:rsid w:val="00A5551F"/>
    <w:rsid w:val="00A6004B"/>
    <w:rsid w:val="00A775AD"/>
    <w:rsid w:val="00AA1C8A"/>
    <w:rsid w:val="00AB671C"/>
    <w:rsid w:val="00AF0761"/>
    <w:rsid w:val="00B0757F"/>
    <w:rsid w:val="00B07F01"/>
    <w:rsid w:val="00B23CBB"/>
    <w:rsid w:val="00B41A0C"/>
    <w:rsid w:val="00B60AF6"/>
    <w:rsid w:val="00B6676D"/>
    <w:rsid w:val="00B76073"/>
    <w:rsid w:val="00B77429"/>
    <w:rsid w:val="00B82060"/>
    <w:rsid w:val="00B917AE"/>
    <w:rsid w:val="00BB4CE2"/>
    <w:rsid w:val="00BC3500"/>
    <w:rsid w:val="00BD3CFB"/>
    <w:rsid w:val="00BD53DE"/>
    <w:rsid w:val="00BD6DFC"/>
    <w:rsid w:val="00BF10E4"/>
    <w:rsid w:val="00C10A7F"/>
    <w:rsid w:val="00C23CE7"/>
    <w:rsid w:val="00C2767B"/>
    <w:rsid w:val="00C61FF5"/>
    <w:rsid w:val="00C64F6A"/>
    <w:rsid w:val="00C6543D"/>
    <w:rsid w:val="00C77477"/>
    <w:rsid w:val="00C8578E"/>
    <w:rsid w:val="00CA23AA"/>
    <w:rsid w:val="00CB762D"/>
    <w:rsid w:val="00CC368A"/>
    <w:rsid w:val="00CF3388"/>
    <w:rsid w:val="00D106D0"/>
    <w:rsid w:val="00D11A33"/>
    <w:rsid w:val="00D11FB5"/>
    <w:rsid w:val="00D677F5"/>
    <w:rsid w:val="00DA3200"/>
    <w:rsid w:val="00DA6899"/>
    <w:rsid w:val="00DA7456"/>
    <w:rsid w:val="00DB0018"/>
    <w:rsid w:val="00DB1424"/>
    <w:rsid w:val="00DB4B4A"/>
    <w:rsid w:val="00DB7AEB"/>
    <w:rsid w:val="00DD0E47"/>
    <w:rsid w:val="00DD203C"/>
    <w:rsid w:val="00DE7CB2"/>
    <w:rsid w:val="00DF4141"/>
    <w:rsid w:val="00DF73A1"/>
    <w:rsid w:val="00DF748F"/>
    <w:rsid w:val="00E01FC8"/>
    <w:rsid w:val="00E108B3"/>
    <w:rsid w:val="00E2773C"/>
    <w:rsid w:val="00E331F1"/>
    <w:rsid w:val="00E33F2B"/>
    <w:rsid w:val="00E415DF"/>
    <w:rsid w:val="00E4235A"/>
    <w:rsid w:val="00E43128"/>
    <w:rsid w:val="00E44F33"/>
    <w:rsid w:val="00E50B6C"/>
    <w:rsid w:val="00E54AC6"/>
    <w:rsid w:val="00E6017D"/>
    <w:rsid w:val="00E7325F"/>
    <w:rsid w:val="00E821FE"/>
    <w:rsid w:val="00E83E27"/>
    <w:rsid w:val="00EA0721"/>
    <w:rsid w:val="00EB4D4A"/>
    <w:rsid w:val="00ED1D6D"/>
    <w:rsid w:val="00ED483D"/>
    <w:rsid w:val="00ED6D71"/>
    <w:rsid w:val="00EE6260"/>
    <w:rsid w:val="00EF29A5"/>
    <w:rsid w:val="00EF5B0B"/>
    <w:rsid w:val="00EF76C6"/>
    <w:rsid w:val="00F049A3"/>
    <w:rsid w:val="00F05BDB"/>
    <w:rsid w:val="00F064CC"/>
    <w:rsid w:val="00F234FB"/>
    <w:rsid w:val="00F25897"/>
    <w:rsid w:val="00F302B7"/>
    <w:rsid w:val="00F32DAD"/>
    <w:rsid w:val="00F35986"/>
    <w:rsid w:val="00F3785D"/>
    <w:rsid w:val="00F408C1"/>
    <w:rsid w:val="00F41FB9"/>
    <w:rsid w:val="00F554CC"/>
    <w:rsid w:val="00F61BC0"/>
    <w:rsid w:val="00F63EE5"/>
    <w:rsid w:val="00F71790"/>
    <w:rsid w:val="00F74CAA"/>
    <w:rsid w:val="00F96DA3"/>
    <w:rsid w:val="00FA1F86"/>
    <w:rsid w:val="00FB4BB5"/>
    <w:rsid w:val="00FC784C"/>
    <w:rsid w:val="00FD05B5"/>
    <w:rsid w:val="00FE0E3B"/>
    <w:rsid w:val="00FE1457"/>
    <w:rsid w:val="00FE286D"/>
    <w:rsid w:val="00FE4F1B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C643"/>
  <w15:docId w15:val="{E7AF6B21-0774-4CE8-8E5A-5188E702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7F5"/>
    <w:pPr>
      <w:ind w:left="720"/>
      <w:contextualSpacing/>
    </w:pPr>
  </w:style>
  <w:style w:type="paragraph" w:styleId="a4">
    <w:name w:val="No Spacing"/>
    <w:uiPriority w:val="1"/>
    <w:qFormat/>
    <w:rsid w:val="00EF5B0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162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2D34"/>
  </w:style>
  <w:style w:type="paragraph" w:styleId="a7">
    <w:name w:val="footer"/>
    <w:basedOn w:val="a"/>
    <w:link w:val="a8"/>
    <w:uiPriority w:val="99"/>
    <w:unhideWhenUsed/>
    <w:rsid w:val="00162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2D34"/>
  </w:style>
  <w:style w:type="paragraph" w:customStyle="1" w:styleId="Default">
    <w:name w:val="Default"/>
    <w:rsid w:val="007744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CA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rsid w:val="00CA23A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CA23AA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CA23AA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A2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A23AA"/>
    <w:pPr>
      <w:widowControl w:val="0"/>
      <w:autoSpaceDE w:val="0"/>
      <w:autoSpaceDN w:val="0"/>
      <w:adjustRightInd w:val="0"/>
      <w:spacing w:after="0" w:line="269" w:lineRule="exact"/>
      <w:ind w:hanging="35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0BAAA-4F0D-4103-8826-384C2E0E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5635</Words>
  <Characters>32125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RePack by Diakov</cp:lastModifiedBy>
  <cp:revision>10</cp:revision>
  <dcterms:created xsi:type="dcterms:W3CDTF">2026-01-23T08:35:00Z</dcterms:created>
  <dcterms:modified xsi:type="dcterms:W3CDTF">2026-02-03T09:44:00Z</dcterms:modified>
</cp:coreProperties>
</file>