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496"/>
        <w:gridCol w:w="69"/>
        <w:gridCol w:w="3380"/>
        <w:gridCol w:w="133"/>
        <w:gridCol w:w="3362"/>
      </w:tblGrid>
      <w:tr w:rsidR="00275C78" w:rsidTr="00275C78">
        <w:trPr>
          <w:gridAfter w:val="1"/>
          <w:wAfter w:w="3363" w:type="dxa"/>
          <w:trHeight w:hRule="exact" w:val="964"/>
        </w:trPr>
        <w:tc>
          <w:tcPr>
            <w:tcW w:w="3565" w:type="dxa"/>
            <w:gridSpan w:val="2"/>
            <w:hideMark/>
          </w:tcPr>
          <w:p w:rsidR="00275C78" w:rsidRDefault="00275C78"/>
        </w:tc>
        <w:tc>
          <w:tcPr>
            <w:tcW w:w="3514" w:type="dxa"/>
            <w:gridSpan w:val="2"/>
            <w:vAlign w:val="center"/>
            <w:hideMark/>
          </w:tcPr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527050" cy="581025"/>
                  <wp:effectExtent l="0" t="0" r="635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78" w:rsidTr="00275C78">
        <w:trPr>
          <w:trHeight w:val="2309"/>
        </w:trPr>
        <w:tc>
          <w:tcPr>
            <w:tcW w:w="10442" w:type="dxa"/>
            <w:gridSpan w:val="5"/>
            <w:hideMark/>
          </w:tcPr>
          <w:tbl>
            <w:tblPr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10104"/>
            </w:tblGrid>
            <w:tr w:rsidR="00275C78">
              <w:trPr>
                <w:trHeight w:val="2210"/>
              </w:trPr>
              <w:tc>
                <w:tcPr>
                  <w:tcW w:w="10104" w:type="dxa"/>
                  <w:hideMark/>
                </w:tcPr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Theme="minorEastAsia"/>
                      <w:sz w:val="18"/>
                      <w:szCs w:val="18"/>
                      <w:lang w:eastAsia="en-US"/>
                    </w:rPr>
                    <w:t>ПРОФЕССИОНАЛЬНЫЙ СОЮЗ РАБОТНИКОВ НАРОДНОГО ОБРАЗОВАНИЯ И НАУКИ РОССИЙСКОЙ ФЕДЕРАЦИИ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  <w:t>ДАГЕСТАНСКАЯ РЕСПУБЛИКАНСКАЯ ОРГАНИЗАЦИЯ ПРОФЕССИОНАЛЬНОГО СОЮЗА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  <w:t>РАБОТНИКОВ НАРОДНОГО ОБРАЗОВАНИЯ И НАУКИ РОССИЙСКОЙ ФЕДЕРАЦИИ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  <w:t>ХАСАВЮРТОВСКАЯ РАЙОННАЯ ОРГАНИЗАЦИЯ ПРОФЕССИОНАЛЬНОГО СОЮЗА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2"/>
                      <w:szCs w:val="22"/>
                      <w:lang w:eastAsia="en-US"/>
                    </w:rPr>
                    <w:t>РАБОТНИКОВ НАРОДНОГО ОБРАЗОВАНИЯ И НАУКИ РОССИЙСКОЙ ФЕДЕРАЦИИ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Theme="minorEastAsia"/>
                      <w:sz w:val="16"/>
                      <w:szCs w:val="16"/>
                      <w:lang w:eastAsia="en-US"/>
                    </w:rPr>
                    <w:t>(</w:t>
                  </w:r>
                  <w:r>
                    <w:rPr>
                      <w:rFonts w:eastAsiaTheme="minorEastAsia"/>
                      <w:sz w:val="18"/>
                      <w:szCs w:val="18"/>
                      <w:lang w:eastAsia="en-US"/>
                    </w:rPr>
                    <w:t>ХАСАВЮРТОВСКАЯ РАЙОННАЯ ОРГАНИЗАЦИЯ ОБЩЕРОССИЙСКОГО ПРОФСОЮЗА ОБРАЗОВАНИЯ)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32"/>
                      <w:szCs w:val="32"/>
                      <w:lang w:eastAsia="en-US"/>
                    </w:rPr>
                    <w:t>ПРЕЗИДИУМ</w:t>
                  </w:r>
                </w:p>
                <w:p w:rsidR="00275C78" w:rsidRDefault="00275C78">
                  <w:pPr>
                    <w:pStyle w:val="a3"/>
                    <w:spacing w:line="276" w:lineRule="auto"/>
                    <w:jc w:val="center"/>
                    <w:rPr>
                      <w:rFonts w:eastAsiaTheme="minorEastAsi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32"/>
                      <w:szCs w:val="32"/>
                      <w:lang w:eastAsia="en-US"/>
                    </w:rPr>
                    <w:t>ПОСТАНОВЛЕНИЕ</w:t>
                  </w:r>
                </w:p>
              </w:tc>
            </w:tr>
          </w:tbl>
          <w:p w:rsidR="00275C78" w:rsidRDefault="00275C7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75C78" w:rsidTr="00275C78">
        <w:trPr>
          <w:trHeight w:hRule="exact" w:val="794"/>
        </w:trPr>
        <w:tc>
          <w:tcPr>
            <w:tcW w:w="349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br/>
              <w:t>20 апреля 2026 года</w:t>
            </w:r>
          </w:p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г. Хасавюрт</w:t>
            </w:r>
          </w:p>
        </w:tc>
        <w:tc>
          <w:tcPr>
            <w:tcW w:w="3496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  <w:p w:rsidR="00275C78" w:rsidRDefault="00275C78">
            <w:pPr>
              <w:spacing w:line="276" w:lineRule="auto"/>
              <w:ind w:firstLine="567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eastAsiaTheme="minorEastAsia"/>
                <w:b/>
                <w:color w:val="FF0000"/>
                <w:sz w:val="28"/>
                <w:szCs w:val="28"/>
                <w:lang w:eastAsia="en-US"/>
              </w:rPr>
              <w:t>№ 2-1</w:t>
            </w:r>
            <w:bookmarkEnd w:id="0"/>
          </w:p>
        </w:tc>
      </w:tr>
    </w:tbl>
    <w:p w:rsidR="00275C78" w:rsidRDefault="00275C78" w:rsidP="00275C78">
      <w:pPr>
        <w:jc w:val="center"/>
        <w:rPr>
          <w:sz w:val="28"/>
          <w:szCs w:val="28"/>
        </w:rPr>
      </w:pPr>
    </w:p>
    <w:p w:rsidR="00275C78" w:rsidRDefault="00275C78" w:rsidP="00275C7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</w:p>
    <w:p w:rsidR="00275C78" w:rsidRDefault="00275C78" w:rsidP="00275C7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конкурсе на лучшую </w:t>
      </w:r>
    </w:p>
    <w:p w:rsidR="00275C78" w:rsidRDefault="00275C78" w:rsidP="00275C7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первичную профсоюзную организацию</w:t>
      </w:r>
    </w:p>
    <w:p w:rsidR="00275C78" w:rsidRDefault="00275C78" w:rsidP="00275C78">
      <w:pPr>
        <w:pStyle w:val="a3"/>
        <w:jc w:val="both"/>
        <w:rPr>
          <w:b/>
          <w:sz w:val="28"/>
          <w:szCs w:val="28"/>
        </w:rPr>
      </w:pPr>
    </w:p>
    <w:p w:rsidR="00275C78" w:rsidRDefault="00275C78" w:rsidP="00275C7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статуса Общероссийского Профсоюза образования, стимулирования членов Профсоюза, поощрения активного участия в профсоюзной работе</w:t>
      </w:r>
    </w:p>
    <w:p w:rsidR="00275C78" w:rsidRDefault="00275C78" w:rsidP="00275C78">
      <w:pPr>
        <w:keepNext/>
        <w:widowControl w:val="0"/>
        <w:autoSpaceDE w:val="0"/>
        <w:autoSpaceDN w:val="0"/>
        <w:adjustRightInd w:val="0"/>
        <w:ind w:left="-567" w:firstLine="567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</w:t>
      </w:r>
      <w:r>
        <w:rPr>
          <w:b/>
          <w:bCs/>
          <w:color w:val="000000"/>
          <w:sz w:val="28"/>
          <w:szCs w:val="28"/>
        </w:rPr>
        <w:t xml:space="preserve">Хасавюртовской районной </w:t>
      </w:r>
      <w:r>
        <w:rPr>
          <w:b/>
          <w:sz w:val="28"/>
          <w:szCs w:val="28"/>
        </w:rPr>
        <w:t>организации</w:t>
      </w:r>
    </w:p>
    <w:p w:rsidR="00275C78" w:rsidRDefault="00275C78" w:rsidP="00275C78">
      <w:pPr>
        <w:keepNext/>
        <w:widowControl w:val="0"/>
        <w:autoSpaceDE w:val="0"/>
        <w:autoSpaceDN w:val="0"/>
        <w:adjustRightInd w:val="0"/>
        <w:ind w:left="-567" w:firstLine="567"/>
        <w:jc w:val="center"/>
        <w:outlineLvl w:val="3"/>
        <w:rPr>
          <w:bCs/>
          <w:sz w:val="28"/>
          <w:szCs w:val="28"/>
        </w:rPr>
      </w:pPr>
      <w:r>
        <w:rPr>
          <w:b/>
          <w:sz w:val="28"/>
          <w:szCs w:val="28"/>
        </w:rPr>
        <w:t>Общероссийского Профсоюза образования постановляет:</w:t>
      </w:r>
    </w:p>
    <w:p w:rsidR="00275C78" w:rsidRDefault="00275C78" w:rsidP="00275C78">
      <w:pPr>
        <w:pStyle w:val="a3"/>
        <w:jc w:val="both"/>
        <w:rPr>
          <w:sz w:val="28"/>
          <w:szCs w:val="28"/>
        </w:rPr>
      </w:pPr>
    </w:p>
    <w:p w:rsidR="00275C78" w:rsidRDefault="00275C78" w:rsidP="00275C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Провести районный смотр-конкурс работы на лучшую первичную профсоюзную организацию Хасавюртовской районной общественной организации профсоюза работников народного образования и науки РФ</w:t>
      </w:r>
    </w:p>
    <w:p w:rsidR="00275C78" w:rsidRDefault="00275C78" w:rsidP="00275C78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период </w:t>
      </w:r>
      <w:r>
        <w:rPr>
          <w:b/>
          <w:sz w:val="28"/>
          <w:szCs w:val="28"/>
        </w:rPr>
        <w:t>с 25 ноября по 30 декабря 2026 года.</w:t>
      </w:r>
    </w:p>
    <w:p w:rsidR="00275C78" w:rsidRDefault="00275C78" w:rsidP="00275C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Утвердить Положение о конкурсе на лучшую первичную профсоюзную организацию Хасавюртовской районной общественной организации профсоюза работников народного образования и науки РФ (Приложение №1).</w:t>
      </w:r>
    </w:p>
    <w:p w:rsidR="00275C78" w:rsidRDefault="00275C78" w:rsidP="00275C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Контроль за исполнением данного постановления возложить на председателя Хасавюртовской районной общественной организации профсоюза работников народного образования и науки </w:t>
      </w:r>
      <w:proofErr w:type="gramStart"/>
      <w:r>
        <w:rPr>
          <w:sz w:val="28"/>
          <w:szCs w:val="28"/>
        </w:rPr>
        <w:t xml:space="preserve">РФ  </w:t>
      </w:r>
      <w:proofErr w:type="spellStart"/>
      <w:r>
        <w:rPr>
          <w:sz w:val="28"/>
          <w:szCs w:val="28"/>
        </w:rPr>
        <w:t>Махтибекова</w:t>
      </w:r>
      <w:proofErr w:type="spellEnd"/>
      <w:proofErr w:type="gramEnd"/>
      <w:r>
        <w:rPr>
          <w:sz w:val="28"/>
          <w:szCs w:val="28"/>
        </w:rPr>
        <w:t xml:space="preserve"> М.А.</w:t>
      </w:r>
    </w:p>
    <w:p w:rsidR="00275C78" w:rsidRDefault="00275C78" w:rsidP="00275C78">
      <w:pPr>
        <w:jc w:val="both"/>
        <w:rPr>
          <w:sz w:val="28"/>
          <w:szCs w:val="28"/>
        </w:rPr>
      </w:pPr>
    </w:p>
    <w:p w:rsidR="00275C78" w:rsidRDefault="00275C78" w:rsidP="00275C78">
      <w:pPr>
        <w:jc w:val="both"/>
        <w:rPr>
          <w:sz w:val="28"/>
          <w:szCs w:val="28"/>
        </w:rPr>
      </w:pPr>
    </w:p>
    <w:p w:rsidR="00275C78" w:rsidRDefault="00275C78" w:rsidP="00275C78">
      <w:pPr>
        <w:jc w:val="both"/>
        <w:rPr>
          <w:sz w:val="28"/>
          <w:szCs w:val="28"/>
        </w:rPr>
      </w:pPr>
    </w:p>
    <w:p w:rsidR="00275C78" w:rsidRDefault="00275C78" w:rsidP="00275C78">
      <w:pPr>
        <w:keepNext/>
        <w:widowControl w:val="0"/>
        <w:autoSpaceDE w:val="0"/>
        <w:autoSpaceDN w:val="0"/>
        <w:adjustRightInd w:val="0"/>
        <w:ind w:left="-567"/>
        <w:jc w:val="both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>
        <w:rPr>
          <w:b/>
          <w:color w:val="000000"/>
          <w:sz w:val="28"/>
          <w:szCs w:val="28"/>
        </w:rPr>
        <w:t xml:space="preserve">Хасавюртовской районной </w:t>
      </w:r>
    </w:p>
    <w:p w:rsidR="00275C78" w:rsidRDefault="00275C78" w:rsidP="00275C78">
      <w:pPr>
        <w:keepNext/>
        <w:widowControl w:val="0"/>
        <w:autoSpaceDE w:val="0"/>
        <w:autoSpaceDN w:val="0"/>
        <w:adjustRightInd w:val="0"/>
        <w:ind w:left="-567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Общероссийского</w:t>
      </w:r>
    </w:p>
    <w:p w:rsidR="00275C78" w:rsidRDefault="00275C78" w:rsidP="00275C78">
      <w:pPr>
        <w:widowControl w:val="0"/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-192405</wp:posOffset>
                </wp:positionV>
                <wp:extent cx="252095" cy="262255"/>
                <wp:effectExtent l="0" t="0" r="0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5C78" w:rsidRDefault="00275C78" w:rsidP="00275C7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198pt;margin-top:-15.15pt;width:19.85pt;height:2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" filled="f" stroked="f">
                <v:textbox style="mso-fit-shape-to-text:t">
                  <w:txbxContent>
                    <w:p w:rsidR="00275C78" w:rsidRDefault="00275C78" w:rsidP="00275C78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Профсоюза образования                                                                      </w:t>
      </w:r>
      <w:proofErr w:type="spellStart"/>
      <w:r>
        <w:rPr>
          <w:b/>
          <w:sz w:val="28"/>
          <w:szCs w:val="28"/>
        </w:rPr>
        <w:t>М.А.Махтибеков</w:t>
      </w:r>
      <w:proofErr w:type="spellEnd"/>
    </w:p>
    <w:p w:rsidR="00275C78" w:rsidRDefault="00275C78" w:rsidP="00275C78">
      <w:pPr>
        <w:widowControl w:val="0"/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D70048" w:rsidRDefault="00D70048"/>
    <w:sectPr w:rsidR="00D7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78"/>
    <w:rsid w:val="00275C78"/>
    <w:rsid w:val="00D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6E1A-6224-4806-80B2-B84749E7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2026-04-29T10:33:00Z</dcterms:created>
  <dcterms:modified xsi:type="dcterms:W3CDTF">2026-04-29T10:34:00Z</dcterms:modified>
</cp:coreProperties>
</file>